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B2162" w14:textId="7355978D" w:rsidR="00BA4274" w:rsidRDefault="001E571C" w:rsidP="005651B5">
      <w:pPr>
        <w:pStyle w:val="Tekstpodstawowy"/>
        <w:tabs>
          <w:tab w:val="right" w:pos="9070"/>
        </w:tabs>
        <w:spacing w:after="80"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4D5039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 w:rsidRPr="004D5039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4D5039">
        <w:rPr>
          <w:rFonts w:asciiTheme="minorHAnsi" w:hAnsiTheme="minorHAnsi" w:cstheme="minorHAnsi"/>
          <w:i/>
          <w:sz w:val="19"/>
          <w:szCs w:val="19"/>
        </w:rPr>
        <w:t xml:space="preserve">9 </w:t>
      </w:r>
      <w:r w:rsidR="00647E8B" w:rsidRPr="004D5039">
        <w:rPr>
          <w:rFonts w:asciiTheme="minorHAnsi" w:hAnsiTheme="minorHAnsi" w:cstheme="minorHAnsi"/>
          <w:i/>
          <w:sz w:val="19"/>
          <w:szCs w:val="19"/>
        </w:rPr>
        <w:t>grudnia</w:t>
      </w:r>
      <w:r w:rsidR="006E1318" w:rsidRPr="004D5039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4D5039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4D5039">
        <w:rPr>
          <w:rFonts w:asciiTheme="minorHAnsi" w:hAnsiTheme="minorHAnsi" w:cstheme="minorHAnsi"/>
          <w:i/>
          <w:sz w:val="19"/>
          <w:szCs w:val="19"/>
        </w:rPr>
        <w:t>2</w:t>
      </w:r>
      <w:r w:rsidR="006E1318" w:rsidRPr="004D5039">
        <w:rPr>
          <w:rFonts w:asciiTheme="minorHAnsi" w:hAnsiTheme="minorHAnsi" w:cstheme="minorHAnsi"/>
          <w:i/>
          <w:sz w:val="19"/>
          <w:szCs w:val="19"/>
        </w:rPr>
        <w:t>4</w:t>
      </w:r>
      <w:r w:rsidR="009E6084" w:rsidRPr="004D5039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0E48BA" w:rsidRPr="004D5039">
        <w:rPr>
          <w:rFonts w:asciiTheme="minorHAnsi" w:hAnsiTheme="minorHAnsi" w:cstheme="minorHAnsi"/>
          <w:i/>
          <w:sz w:val="19"/>
          <w:szCs w:val="19"/>
        </w:rPr>
        <w:t>r.</w:t>
      </w:r>
    </w:p>
    <w:p w14:paraId="6B61BE3B" w14:textId="77777777" w:rsidR="005651B5" w:rsidRPr="005651B5" w:rsidRDefault="005651B5" w:rsidP="005651B5">
      <w:pPr>
        <w:pStyle w:val="Tekstpodstawowy"/>
        <w:tabs>
          <w:tab w:val="right" w:pos="9070"/>
        </w:tabs>
        <w:spacing w:after="80"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</w:p>
    <w:p w14:paraId="001CEBE2" w14:textId="50E79A0A" w:rsidR="005F58FC" w:rsidRPr="002D37D6" w:rsidRDefault="002D37D6" w:rsidP="005651B5">
      <w:pPr>
        <w:spacing w:after="80"/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2D37D6">
        <w:rPr>
          <w:rFonts w:asciiTheme="minorHAnsi" w:hAnsiTheme="minorHAnsi" w:cstheme="minorHAnsi"/>
          <w:b/>
          <w:bCs/>
          <w:iCs/>
          <w:sz w:val="32"/>
          <w:szCs w:val="32"/>
        </w:rPr>
        <w:t>Rynek wynajmu długoterminowego</w:t>
      </w:r>
      <w:r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aut</w:t>
      </w:r>
      <w:r w:rsidRPr="002D37D6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w Polsce coraz większy</w:t>
      </w:r>
    </w:p>
    <w:p w14:paraId="3D0976D1" w14:textId="5A128189" w:rsidR="00B175FB" w:rsidRDefault="002D37D6" w:rsidP="005651B5">
      <w:pPr>
        <w:spacing w:after="80"/>
        <w:jc w:val="center"/>
        <w:rPr>
          <w:rFonts w:asciiTheme="minorHAnsi" w:hAnsiTheme="minorHAnsi" w:cstheme="minorHAnsi"/>
          <w:b/>
          <w:bCs/>
          <w:iCs/>
          <w:sz w:val="26"/>
          <w:szCs w:val="26"/>
        </w:rPr>
      </w:pPr>
      <w:r w:rsidRPr="002D37D6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W trzecim kwartale 2024 r. wzrost wyniósł 7,6% r/r </w:t>
      </w:r>
    </w:p>
    <w:p w14:paraId="57C0CB9B" w14:textId="77777777" w:rsidR="005651B5" w:rsidRPr="005651B5" w:rsidRDefault="005651B5" w:rsidP="005651B5">
      <w:pPr>
        <w:spacing w:after="80"/>
        <w:jc w:val="center"/>
        <w:rPr>
          <w:rFonts w:asciiTheme="minorHAnsi" w:hAnsiTheme="minorHAnsi" w:cstheme="minorHAnsi"/>
          <w:b/>
          <w:bCs/>
          <w:iCs/>
          <w:sz w:val="4"/>
          <w:szCs w:val="4"/>
        </w:rPr>
      </w:pPr>
    </w:p>
    <w:p w14:paraId="501AB9AB" w14:textId="77777777" w:rsidR="007325CC" w:rsidRDefault="00223908" w:rsidP="005651B5">
      <w:pPr>
        <w:spacing w:after="8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Podobnie jak w całym pierwszym półroczu, także i w trzecim kwartale bieżącego roku, sprzedaż nowych aut w Polsce pozostawała na wysokim, znanym sprzed pandemii</w:t>
      </w:r>
      <w:r w:rsidR="00EA15D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poziomie. Dynamika wzrostów sprzedaży nie była już jednak tak wysoka, jak w pierwszych miesiącach roku</w:t>
      </w:r>
      <w:r w:rsidR="005B6E7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co oznacza, że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rynek zaczyna się stabilizować</w:t>
      </w:r>
      <w:r w:rsidR="005B6E7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r w:rsidR="001525CB">
        <w:rPr>
          <w:rFonts w:asciiTheme="minorHAnsi" w:hAnsiTheme="minorHAnsi" w:cstheme="minorHAnsi"/>
          <w:b/>
          <w:bCs/>
          <w:iCs/>
          <w:sz w:val="22"/>
          <w:szCs w:val="22"/>
        </w:rPr>
        <w:t>Zgodnie z danymi</w:t>
      </w:r>
      <w:r w:rsidR="0022306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po trzecim kwartale</w:t>
      </w:r>
      <w:r w:rsidR="001525C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opublikowanymi przez</w:t>
      </w:r>
      <w:r w:rsidR="0022306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Polski Związek Wynajmu i Leasingu Pojazdów (PZWLP), na blisko 84 tys. nowych aut osobowych nabytych w tym czasie w Polsce przez firmy, ponad ¼ znalazła się w wynajmie długoterminowym. </w:t>
      </w:r>
      <w:r w:rsidR="006A65BB">
        <w:rPr>
          <w:rFonts w:asciiTheme="minorHAnsi" w:hAnsiTheme="minorHAnsi" w:cstheme="minorHAnsi"/>
          <w:b/>
          <w:bCs/>
          <w:iCs/>
          <w:sz w:val="22"/>
          <w:szCs w:val="22"/>
        </w:rPr>
        <w:t>Rynek wynajmu długoterminowego</w:t>
      </w:r>
      <w:r w:rsidR="00B175F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aut na podstawie wielkości portfela firm zrzeszonych w PZWLP</w:t>
      </w:r>
      <w:r w:rsidR="006A65B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urósł w trzecim kwartale o 7,6% r/r. </w:t>
      </w:r>
      <w:r w:rsidR="00653CC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Wzrost odnotowała również branża Rent a Car (wypożyczalnie samochodów), która zgodnie z danymi </w:t>
      </w:r>
      <w:r w:rsidR="00B175F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organizacji </w:t>
      </w:r>
      <w:r w:rsidR="00653CC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wzrosła o 4,4% r/r. </w:t>
      </w:r>
      <w:r w:rsidR="0022306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065EA5C4" w14:textId="638E2792" w:rsidR="005317C4" w:rsidRPr="00BF5B15" w:rsidRDefault="00EA3D89" w:rsidP="005651B5">
      <w:pPr>
        <w:spacing w:after="8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Dane po trzecim kwartale potwierdzają utrzymujący się od początku roku pozytywny trend. </w:t>
      </w:r>
      <w:r w:rsidR="000004A5">
        <w:rPr>
          <w:rFonts w:asciiTheme="minorHAnsi" w:hAnsiTheme="minorHAnsi" w:cstheme="minorHAnsi"/>
          <w:iCs/>
          <w:sz w:val="22"/>
          <w:szCs w:val="22"/>
        </w:rPr>
        <w:t xml:space="preserve">Rynek motoryzacyjny w naszym kraju jest w dobrej kondycji, sprzedaż aut powróciła do poziomów sprzed kryzysu wywołanego pandemią. </w:t>
      </w:r>
      <w:r w:rsidR="004E1B09">
        <w:rPr>
          <w:rFonts w:asciiTheme="minorHAnsi" w:hAnsiTheme="minorHAnsi" w:cstheme="minorHAnsi"/>
          <w:iCs/>
          <w:sz w:val="22"/>
          <w:szCs w:val="22"/>
        </w:rPr>
        <w:t xml:space="preserve">Jednakże, sama dynamika wzrostów tej sprzedaży zaczyna się zmniejszać. </w:t>
      </w:r>
      <w:r w:rsidR="00EA3856">
        <w:rPr>
          <w:rFonts w:asciiTheme="minorHAnsi" w:hAnsiTheme="minorHAnsi" w:cstheme="minorHAnsi"/>
          <w:iCs/>
          <w:sz w:val="22"/>
          <w:szCs w:val="22"/>
        </w:rPr>
        <w:t>Skupiając się wyłącznie na sektorze firm i klientów instytucjonalnych, stanowiących</w:t>
      </w:r>
      <w:r w:rsidR="007A399D">
        <w:rPr>
          <w:rFonts w:asciiTheme="minorHAnsi" w:hAnsiTheme="minorHAnsi" w:cstheme="minorHAnsi"/>
          <w:iCs/>
          <w:sz w:val="22"/>
          <w:szCs w:val="22"/>
        </w:rPr>
        <w:t xml:space="preserve"> niezmiennie od lat główny motor napędowy polskiego rynku motoryzacyjnego, </w:t>
      </w:r>
      <w:r w:rsidR="00785884">
        <w:rPr>
          <w:rFonts w:asciiTheme="minorHAnsi" w:hAnsiTheme="minorHAnsi" w:cstheme="minorHAnsi"/>
          <w:iCs/>
          <w:sz w:val="22"/>
          <w:szCs w:val="22"/>
        </w:rPr>
        <w:t xml:space="preserve">w trzecim kwartale 2024 roku firmy nabyły łącznie o 3,5% więcej nowych samochodów osobowych niż w analogicznym czasie rok wcześniej. </w:t>
      </w:r>
      <w:r w:rsidR="00782B50">
        <w:rPr>
          <w:rFonts w:asciiTheme="minorHAnsi" w:hAnsiTheme="minorHAnsi" w:cstheme="minorHAnsi"/>
          <w:iCs/>
          <w:sz w:val="22"/>
          <w:szCs w:val="22"/>
        </w:rPr>
        <w:t xml:space="preserve">Dla porównania, w całym pierwszym półroczu wzrost ten osiągnął </w:t>
      </w:r>
      <w:r w:rsidR="00710795">
        <w:rPr>
          <w:rFonts w:asciiTheme="minorHAnsi" w:hAnsiTheme="minorHAnsi" w:cstheme="minorHAnsi"/>
          <w:iCs/>
          <w:sz w:val="22"/>
          <w:szCs w:val="22"/>
        </w:rPr>
        <w:t>wartość</w:t>
      </w:r>
      <w:r w:rsidR="00782B50">
        <w:rPr>
          <w:rFonts w:asciiTheme="minorHAnsi" w:hAnsiTheme="minorHAnsi" w:cstheme="minorHAnsi"/>
          <w:iCs/>
          <w:sz w:val="22"/>
          <w:szCs w:val="22"/>
        </w:rPr>
        <w:t xml:space="preserve"> ponad 10% r/r. </w:t>
      </w:r>
      <w:r w:rsidR="00710795">
        <w:rPr>
          <w:rFonts w:asciiTheme="minorHAnsi" w:hAnsiTheme="minorHAnsi" w:cstheme="minorHAnsi"/>
          <w:iCs/>
          <w:sz w:val="22"/>
          <w:szCs w:val="22"/>
        </w:rPr>
        <w:t xml:space="preserve">Świadczy to o powolnym stabilizowaniu się rynku na już osiągniętym poziomie. </w:t>
      </w:r>
      <w:r w:rsidR="00D74BBA">
        <w:rPr>
          <w:rFonts w:asciiTheme="minorHAnsi" w:hAnsiTheme="minorHAnsi" w:cstheme="minorHAnsi"/>
          <w:iCs/>
          <w:sz w:val="22"/>
          <w:szCs w:val="22"/>
        </w:rPr>
        <w:t xml:space="preserve">Wolumen sprzedaży pozostaje wysoki, ale </w:t>
      </w:r>
      <w:r w:rsidR="00A8198A">
        <w:rPr>
          <w:rFonts w:asciiTheme="minorHAnsi" w:hAnsiTheme="minorHAnsi" w:cstheme="minorHAnsi"/>
          <w:iCs/>
          <w:sz w:val="22"/>
          <w:szCs w:val="22"/>
        </w:rPr>
        <w:t xml:space="preserve">tempo </w:t>
      </w:r>
      <w:r w:rsidR="00123BFD">
        <w:rPr>
          <w:rFonts w:asciiTheme="minorHAnsi" w:hAnsiTheme="minorHAnsi" w:cstheme="minorHAnsi"/>
          <w:iCs/>
          <w:sz w:val="22"/>
          <w:szCs w:val="22"/>
        </w:rPr>
        <w:t>jego wzrost</w:t>
      </w:r>
      <w:r w:rsidR="00A8198A">
        <w:rPr>
          <w:rFonts w:asciiTheme="minorHAnsi" w:hAnsiTheme="minorHAnsi" w:cstheme="minorHAnsi"/>
          <w:iCs/>
          <w:sz w:val="22"/>
          <w:szCs w:val="22"/>
        </w:rPr>
        <w:t>u</w:t>
      </w:r>
      <w:r w:rsidR="00123BFD">
        <w:rPr>
          <w:rFonts w:asciiTheme="minorHAnsi" w:hAnsiTheme="minorHAnsi" w:cstheme="minorHAnsi"/>
          <w:iCs/>
          <w:sz w:val="22"/>
          <w:szCs w:val="22"/>
        </w:rPr>
        <w:t xml:space="preserve"> jest</w:t>
      </w:r>
      <w:r w:rsidR="00A8198A">
        <w:rPr>
          <w:rFonts w:asciiTheme="minorHAnsi" w:hAnsiTheme="minorHAnsi" w:cstheme="minorHAnsi"/>
          <w:iCs/>
          <w:sz w:val="22"/>
          <w:szCs w:val="22"/>
        </w:rPr>
        <w:t xml:space="preserve"> już</w:t>
      </w:r>
      <w:r w:rsidR="00123BF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74BBA">
        <w:rPr>
          <w:rFonts w:asciiTheme="minorHAnsi" w:hAnsiTheme="minorHAnsi" w:cstheme="minorHAnsi"/>
          <w:iCs/>
          <w:sz w:val="22"/>
          <w:szCs w:val="22"/>
        </w:rPr>
        <w:t>coraz wolniej</w:t>
      </w:r>
      <w:r w:rsidR="00123BFD">
        <w:rPr>
          <w:rFonts w:asciiTheme="minorHAnsi" w:hAnsiTheme="minorHAnsi" w:cstheme="minorHAnsi"/>
          <w:iCs/>
          <w:sz w:val="22"/>
          <w:szCs w:val="22"/>
        </w:rPr>
        <w:t>sz</w:t>
      </w:r>
      <w:r w:rsidR="00A8198A">
        <w:rPr>
          <w:rFonts w:asciiTheme="minorHAnsi" w:hAnsiTheme="minorHAnsi" w:cstheme="minorHAnsi"/>
          <w:iCs/>
          <w:sz w:val="22"/>
          <w:szCs w:val="22"/>
        </w:rPr>
        <w:t>e</w:t>
      </w:r>
      <w:r w:rsidR="00D74B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6988B036" w14:textId="0940ADE5" w:rsidR="00AF362B" w:rsidRDefault="00C65365" w:rsidP="005651B5">
      <w:pPr>
        <w:spacing w:after="8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Dynamika sprzedaży aut do firm w trzecim kwartale różniła się w zależności od formy finansowania wybieranej przez przedsiębiorców. Największa wartość, a więc wzrost o 4,2% w porównaniu z analogicznym okresem rok temu został odnotowany w przypadku kredytu, klasycznego leasingu oraz </w:t>
      </w:r>
      <w:r w:rsidR="001102EE">
        <w:rPr>
          <w:rFonts w:asciiTheme="minorHAnsi" w:hAnsiTheme="minorHAnsi" w:cstheme="minorHAnsi"/>
          <w:iCs/>
          <w:sz w:val="22"/>
          <w:szCs w:val="22"/>
        </w:rPr>
        <w:t xml:space="preserve">zakupu ze środków własnych liczonych łącznie. </w:t>
      </w:r>
      <w:r w:rsidR="003A02CD">
        <w:rPr>
          <w:rFonts w:asciiTheme="minorHAnsi" w:hAnsiTheme="minorHAnsi" w:cstheme="minorHAnsi"/>
          <w:iCs/>
          <w:sz w:val="22"/>
          <w:szCs w:val="22"/>
        </w:rPr>
        <w:t xml:space="preserve">Jeżeli zaś chodzi o nowe auta nabywane w wynajmie długoterminowym, </w:t>
      </w:r>
      <w:r w:rsidR="006C2768">
        <w:rPr>
          <w:rFonts w:asciiTheme="minorHAnsi" w:hAnsiTheme="minorHAnsi" w:cstheme="minorHAnsi"/>
          <w:iCs/>
          <w:sz w:val="22"/>
          <w:szCs w:val="22"/>
        </w:rPr>
        <w:t>to zgodnie z danymi PZWLP</w:t>
      </w:r>
      <w:r w:rsidR="002B6507">
        <w:rPr>
          <w:rFonts w:asciiTheme="minorHAnsi" w:hAnsiTheme="minorHAnsi" w:cstheme="minorHAnsi"/>
          <w:iCs/>
          <w:sz w:val="22"/>
          <w:szCs w:val="22"/>
        </w:rPr>
        <w:t>,</w:t>
      </w:r>
      <w:r w:rsidR="006C276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464B6">
        <w:rPr>
          <w:rFonts w:asciiTheme="minorHAnsi" w:hAnsiTheme="minorHAnsi" w:cstheme="minorHAnsi"/>
          <w:iCs/>
          <w:sz w:val="22"/>
          <w:szCs w:val="22"/>
        </w:rPr>
        <w:t xml:space="preserve">wzrost w trzecim kwartale 2024 r. </w:t>
      </w:r>
      <w:r w:rsidR="003C1CA6">
        <w:rPr>
          <w:rFonts w:asciiTheme="minorHAnsi" w:hAnsiTheme="minorHAnsi" w:cstheme="minorHAnsi"/>
          <w:iCs/>
          <w:sz w:val="22"/>
          <w:szCs w:val="22"/>
        </w:rPr>
        <w:t xml:space="preserve">osiągnął poziom 1,4% rok do roku. </w:t>
      </w:r>
    </w:p>
    <w:p w14:paraId="1D2735FE" w14:textId="6AEC5115" w:rsidR="00C625AE" w:rsidRPr="00C625AE" w:rsidRDefault="00C625AE" w:rsidP="00863262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C625AE">
        <w:drawing>
          <wp:inline distT="0" distB="0" distL="0" distR="0" wp14:anchorId="06EF80A1" wp14:editId="413BD3C9">
            <wp:extent cx="4792980" cy="2335720"/>
            <wp:effectExtent l="0" t="0" r="7620" b="7620"/>
            <wp:docPr id="2012068779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68779" name="Obraz 1" descr="Obraz zawierający tekst, zrzut ekranu, numer, Czcionk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6611" cy="23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5A53" w14:textId="4C20B0B0" w:rsidR="00FE1440" w:rsidRDefault="00E03339" w:rsidP="005651B5">
      <w:pPr>
        <w:spacing w:afterLines="50" w:after="120"/>
        <w:ind w:left="709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To co wyróżnia wynajem długoterminowy na tle rynku i innych form finansowania aut w Polsce, to przede wszystkim duża stabilność i relatywnie duża odporność na czynniki zewnętrzne, także te makroekonomiczne </w:t>
      </w:r>
      <w:r w:rsidR="00AA1570">
        <w:rPr>
          <w:rFonts w:asciiTheme="minorHAnsi" w:hAnsiTheme="minorHAnsi" w:cstheme="minorHAnsi"/>
          <w:iCs/>
          <w:sz w:val="22"/>
          <w:szCs w:val="22"/>
        </w:rPr>
        <w:t>–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AA1570">
        <w:rPr>
          <w:rFonts w:asciiTheme="minorHAnsi" w:hAnsiTheme="minorHAnsi" w:cstheme="minorHAnsi"/>
          <w:iCs/>
          <w:sz w:val="22"/>
          <w:szCs w:val="22"/>
        </w:rPr>
        <w:t xml:space="preserve">mówi Piotr Wróbel, Członek Zarządu PZWLP. </w:t>
      </w:r>
      <w:r w:rsidR="006945DA">
        <w:rPr>
          <w:rFonts w:asciiTheme="minorHAnsi" w:hAnsiTheme="minorHAnsi" w:cstheme="minorHAnsi"/>
          <w:iCs/>
          <w:sz w:val="22"/>
          <w:szCs w:val="22"/>
        </w:rPr>
        <w:t>–</w:t>
      </w:r>
      <w:r w:rsidR="00AA157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6945DA">
        <w:rPr>
          <w:rFonts w:asciiTheme="minorHAnsi" w:hAnsiTheme="minorHAnsi" w:cstheme="minorHAnsi"/>
          <w:i/>
          <w:sz w:val="22"/>
          <w:szCs w:val="22"/>
        </w:rPr>
        <w:t>Poziom sprzedaży aut w wynajmie</w:t>
      </w:r>
      <w:r w:rsidR="00AB4561">
        <w:rPr>
          <w:rFonts w:asciiTheme="minorHAnsi" w:hAnsiTheme="minorHAnsi" w:cstheme="minorHAnsi"/>
          <w:i/>
          <w:sz w:val="22"/>
          <w:szCs w:val="22"/>
        </w:rPr>
        <w:t xml:space="preserve"> długoterminowym w naszym kraju</w:t>
      </w:r>
      <w:r w:rsidR="006945DA">
        <w:rPr>
          <w:rFonts w:asciiTheme="minorHAnsi" w:hAnsiTheme="minorHAnsi" w:cstheme="minorHAnsi"/>
          <w:i/>
          <w:sz w:val="22"/>
          <w:szCs w:val="22"/>
        </w:rPr>
        <w:t xml:space="preserve"> od wielu lat konsekwentnie rośnie, jednakże nie podlega znaczącym i gwałtownym wahaniom, </w:t>
      </w:r>
      <w:r w:rsidR="005B59A4">
        <w:rPr>
          <w:rFonts w:asciiTheme="minorHAnsi" w:hAnsiTheme="minorHAnsi" w:cstheme="minorHAnsi"/>
          <w:i/>
          <w:sz w:val="22"/>
          <w:szCs w:val="22"/>
        </w:rPr>
        <w:t xml:space="preserve">zarówno na plus jak i minus, które są </w:t>
      </w:r>
      <w:r w:rsidR="006945DA">
        <w:rPr>
          <w:rFonts w:asciiTheme="minorHAnsi" w:hAnsiTheme="minorHAnsi" w:cstheme="minorHAnsi"/>
          <w:i/>
          <w:sz w:val="22"/>
          <w:szCs w:val="22"/>
        </w:rPr>
        <w:t>powodowan</w:t>
      </w:r>
      <w:r w:rsidR="005B59A4">
        <w:rPr>
          <w:rFonts w:asciiTheme="minorHAnsi" w:hAnsiTheme="minorHAnsi" w:cstheme="minorHAnsi"/>
          <w:i/>
          <w:sz w:val="22"/>
          <w:szCs w:val="22"/>
        </w:rPr>
        <w:t>e np.</w:t>
      </w:r>
      <w:r w:rsidR="006945DA">
        <w:rPr>
          <w:rFonts w:asciiTheme="minorHAnsi" w:hAnsiTheme="minorHAnsi" w:cstheme="minorHAnsi"/>
          <w:i/>
          <w:sz w:val="22"/>
          <w:szCs w:val="22"/>
        </w:rPr>
        <w:t xml:space="preserve"> zmianami przepisów, wzrostem cen aut czy też ograniczenia</w:t>
      </w:r>
      <w:r w:rsidR="005B59A4">
        <w:rPr>
          <w:rFonts w:asciiTheme="minorHAnsi" w:hAnsiTheme="minorHAnsi" w:cstheme="minorHAnsi"/>
          <w:i/>
          <w:sz w:val="22"/>
          <w:szCs w:val="22"/>
        </w:rPr>
        <w:t>mi</w:t>
      </w:r>
      <w:r w:rsidR="006945DA">
        <w:rPr>
          <w:rFonts w:asciiTheme="minorHAnsi" w:hAnsiTheme="minorHAnsi" w:cstheme="minorHAnsi"/>
          <w:i/>
          <w:sz w:val="22"/>
          <w:szCs w:val="22"/>
        </w:rPr>
        <w:t xml:space="preserve"> w dostępności </w:t>
      </w:r>
      <w:r w:rsidR="006945DA">
        <w:rPr>
          <w:rFonts w:asciiTheme="minorHAnsi" w:hAnsiTheme="minorHAnsi" w:cstheme="minorHAnsi"/>
          <w:i/>
          <w:sz w:val="22"/>
          <w:szCs w:val="22"/>
        </w:rPr>
        <w:lastRenderedPageBreak/>
        <w:t>nowych pojazdów.</w:t>
      </w:r>
      <w:r w:rsidR="00A3496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D4993">
        <w:rPr>
          <w:rFonts w:asciiTheme="minorHAnsi" w:hAnsiTheme="minorHAnsi" w:cstheme="minorHAnsi"/>
          <w:i/>
          <w:sz w:val="22"/>
          <w:szCs w:val="22"/>
        </w:rPr>
        <w:t xml:space="preserve">Jest to charakterystyczne dla usług nowych, kiedy rynek znajduje się w fazie nasycania takimi rozwiązaniami. </w:t>
      </w:r>
      <w:r w:rsidR="00E01232">
        <w:rPr>
          <w:rFonts w:asciiTheme="minorHAnsi" w:hAnsiTheme="minorHAnsi" w:cstheme="minorHAnsi"/>
          <w:i/>
          <w:sz w:val="22"/>
          <w:szCs w:val="22"/>
        </w:rPr>
        <w:t xml:space="preserve">Wynajem długoterminowy samochodów to wciąż usługa stosunkowo młoda w Polsce, nadal widoczna jest ekspansja i zdobywanie nowych </w:t>
      </w:r>
      <w:r w:rsidR="00B6079C">
        <w:rPr>
          <w:rFonts w:asciiTheme="minorHAnsi" w:hAnsiTheme="minorHAnsi" w:cstheme="minorHAnsi"/>
          <w:i/>
          <w:sz w:val="22"/>
          <w:szCs w:val="22"/>
        </w:rPr>
        <w:t>obszarów</w:t>
      </w:r>
      <w:r w:rsidR="00E01232">
        <w:rPr>
          <w:rFonts w:asciiTheme="minorHAnsi" w:hAnsiTheme="minorHAnsi" w:cstheme="minorHAnsi"/>
          <w:i/>
          <w:sz w:val="22"/>
          <w:szCs w:val="22"/>
        </w:rPr>
        <w:t xml:space="preserve"> rynku, przede wszystkim segmentu małych i średnich przedsiębiorców</w:t>
      </w:r>
      <w:r w:rsidR="00B6079C">
        <w:rPr>
          <w:rFonts w:asciiTheme="minorHAnsi" w:hAnsiTheme="minorHAnsi" w:cstheme="minorHAnsi"/>
          <w:i/>
          <w:sz w:val="22"/>
          <w:szCs w:val="22"/>
        </w:rPr>
        <w:t xml:space="preserve">, a także sektora publicznego. </w:t>
      </w:r>
    </w:p>
    <w:p w14:paraId="5B042B55" w14:textId="29F7019C" w:rsidR="00D23108" w:rsidRPr="00FD42BC" w:rsidRDefault="00F36B8C" w:rsidP="00995C2A">
      <w:pPr>
        <w:spacing w:afterLines="50"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Ponad ¼ aut osobowych nabytych przez firmy w </w:t>
      </w:r>
      <w:r w:rsidR="004B07DC">
        <w:rPr>
          <w:rFonts w:asciiTheme="minorHAnsi" w:hAnsiTheme="minorHAnsi" w:cstheme="minorHAnsi"/>
          <w:b/>
          <w:bCs/>
          <w:iCs/>
          <w:sz w:val="22"/>
          <w:szCs w:val="22"/>
        </w:rPr>
        <w:t>trzecim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kwartale w wynajmie długoterminowym</w:t>
      </w:r>
    </w:p>
    <w:p w14:paraId="4C7171C4" w14:textId="73372F70" w:rsidR="00431D7D" w:rsidRDefault="000A6F5D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 trzecim kwartale firmy i przedsiębiorcy w Polsce nabyli niemalże 84 tys. (83,8) nowych samochodów osobowych. </w:t>
      </w:r>
      <w:r w:rsidR="00F07281">
        <w:rPr>
          <w:rFonts w:asciiTheme="minorHAnsi" w:hAnsiTheme="minorHAnsi" w:cstheme="minorHAnsi"/>
          <w:iCs/>
          <w:sz w:val="22"/>
          <w:szCs w:val="22"/>
        </w:rPr>
        <w:t xml:space="preserve">Jak wynika z opublikowanych danych PZWLP, więcej niż co czwarte (26,1%) auto zakupione w tym czasie znalazło się w wynajmie długoterminowym. Branża zakupiła </w:t>
      </w:r>
      <w:r w:rsidR="000B29AB">
        <w:rPr>
          <w:rFonts w:asciiTheme="minorHAnsi" w:hAnsiTheme="minorHAnsi" w:cstheme="minorHAnsi"/>
          <w:iCs/>
          <w:sz w:val="22"/>
          <w:szCs w:val="22"/>
        </w:rPr>
        <w:t xml:space="preserve">w trzecim kwartale </w:t>
      </w:r>
      <w:r w:rsidR="00F07281">
        <w:rPr>
          <w:rFonts w:asciiTheme="minorHAnsi" w:hAnsiTheme="minorHAnsi" w:cstheme="minorHAnsi"/>
          <w:iCs/>
          <w:sz w:val="22"/>
          <w:szCs w:val="22"/>
        </w:rPr>
        <w:t>na potrzeby oferowanych usług 21,9 tys.</w:t>
      </w:r>
      <w:r w:rsidR="00431D7D">
        <w:rPr>
          <w:rFonts w:asciiTheme="minorHAnsi" w:hAnsiTheme="minorHAnsi" w:cstheme="minorHAnsi"/>
          <w:iCs/>
          <w:sz w:val="22"/>
          <w:szCs w:val="22"/>
        </w:rPr>
        <w:t xml:space="preserve"> nowych</w:t>
      </w:r>
      <w:r w:rsidR="00F07281">
        <w:rPr>
          <w:rFonts w:asciiTheme="minorHAnsi" w:hAnsiTheme="minorHAnsi" w:cstheme="minorHAnsi"/>
          <w:iCs/>
          <w:sz w:val="22"/>
          <w:szCs w:val="22"/>
        </w:rPr>
        <w:t xml:space="preserve"> osobówek.</w:t>
      </w:r>
    </w:p>
    <w:p w14:paraId="7C49FB39" w14:textId="47788D55" w:rsidR="006B6093" w:rsidRDefault="006B6093" w:rsidP="00863262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6B6093">
        <w:drawing>
          <wp:inline distT="0" distB="0" distL="0" distR="0" wp14:anchorId="76D2C347" wp14:editId="6908749D">
            <wp:extent cx="4358640" cy="2441222"/>
            <wp:effectExtent l="0" t="0" r="3810" b="0"/>
            <wp:docPr id="792601627" name="Obraz 1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01627" name="Obraz 1" descr="Obraz zawierający tekst, zrzut ekranu, Czcionka, logo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798" cy="24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562E" w14:textId="3B385CB9" w:rsidR="00FD42BC" w:rsidRDefault="00A63241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Rynek wynajmu długoterminowego w Polsce, a więc łączna liczba aut znajdująca się w tej usłudze w naszym kraju, nieprzerwanie rośnie. </w:t>
      </w:r>
      <w:r w:rsidR="00E2219C">
        <w:rPr>
          <w:rFonts w:asciiTheme="minorHAnsi" w:hAnsiTheme="minorHAnsi" w:cstheme="minorHAnsi"/>
          <w:iCs/>
          <w:sz w:val="22"/>
          <w:szCs w:val="22"/>
        </w:rPr>
        <w:t xml:space="preserve">Na koniec trzeciego kwartału tempo rozwoju (wzrostu łącznej floty pojazdów) wyniosło 7,6% r/r. </w:t>
      </w:r>
    </w:p>
    <w:p w14:paraId="4FD00A61" w14:textId="3F37A7C0" w:rsidR="002B1A7F" w:rsidRDefault="002B1A7F" w:rsidP="00863262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2B1A7F">
        <w:drawing>
          <wp:inline distT="0" distB="0" distL="0" distR="0" wp14:anchorId="552B5514" wp14:editId="4724C579">
            <wp:extent cx="4312920" cy="2440343"/>
            <wp:effectExtent l="0" t="0" r="0" b="0"/>
            <wp:docPr id="15208480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480" name="Obraz 1" descr="Obraz zawierający tekst, zrzut ekranu, Czcionka, numer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7666" cy="24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E6E3" w14:textId="59DC5341" w:rsidR="00582E43" w:rsidRPr="003F65FD" w:rsidRDefault="00312FD3" w:rsidP="005651B5">
      <w:pPr>
        <w:spacing w:afterLines="50"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Dynamika wzrostu rynku wynajmu długoterminowego w Polsce pozostaje na dobrym, wysokim poziomie</w:t>
      </w:r>
      <w:r>
        <w:rPr>
          <w:rFonts w:asciiTheme="minorHAnsi" w:hAnsiTheme="minorHAnsi" w:cstheme="minorHAnsi"/>
          <w:iCs/>
          <w:sz w:val="22"/>
          <w:szCs w:val="22"/>
        </w:rPr>
        <w:t xml:space="preserve"> – mówi Robert Antczak, </w:t>
      </w:r>
      <w:r w:rsidR="00151573">
        <w:rPr>
          <w:rFonts w:asciiTheme="minorHAnsi" w:hAnsiTheme="minorHAnsi" w:cstheme="minorHAnsi"/>
          <w:iCs/>
          <w:sz w:val="22"/>
          <w:szCs w:val="22"/>
        </w:rPr>
        <w:t xml:space="preserve">Prezes Zarządu PZWLP. </w:t>
      </w:r>
      <w:r w:rsidR="00EE2FBE">
        <w:rPr>
          <w:rFonts w:asciiTheme="minorHAnsi" w:hAnsiTheme="minorHAnsi" w:cstheme="minorHAnsi"/>
          <w:iCs/>
          <w:sz w:val="22"/>
          <w:szCs w:val="22"/>
        </w:rPr>
        <w:t>–</w:t>
      </w:r>
      <w:r w:rsidR="0015157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E2FBE">
        <w:rPr>
          <w:rFonts w:asciiTheme="minorHAnsi" w:hAnsiTheme="minorHAnsi" w:cstheme="minorHAnsi"/>
          <w:i/>
          <w:sz w:val="22"/>
          <w:szCs w:val="22"/>
        </w:rPr>
        <w:t>Co prawda</w:t>
      </w:r>
      <w:r w:rsidR="000B29AB">
        <w:rPr>
          <w:rFonts w:asciiTheme="minorHAnsi" w:hAnsiTheme="minorHAnsi" w:cstheme="minorHAnsi"/>
          <w:i/>
          <w:sz w:val="22"/>
          <w:szCs w:val="22"/>
        </w:rPr>
        <w:t>,</w:t>
      </w:r>
      <w:r w:rsidR="00EE2FBE">
        <w:rPr>
          <w:rFonts w:asciiTheme="minorHAnsi" w:hAnsiTheme="minorHAnsi" w:cstheme="minorHAnsi"/>
          <w:i/>
          <w:sz w:val="22"/>
          <w:szCs w:val="22"/>
        </w:rPr>
        <w:t xml:space="preserve"> w tym roku tempo rozwoju jest nieco wolniejsze niż ok. półtora roku temu, kiedy notowane były wartości dwucyfrowe</w:t>
      </w:r>
      <w:r w:rsidR="0069258A">
        <w:rPr>
          <w:rFonts w:asciiTheme="minorHAnsi" w:hAnsiTheme="minorHAnsi" w:cstheme="minorHAnsi"/>
          <w:i/>
          <w:sz w:val="22"/>
          <w:szCs w:val="22"/>
        </w:rPr>
        <w:t xml:space="preserve">. Jednakże, </w:t>
      </w:r>
      <w:r w:rsidR="00384759">
        <w:rPr>
          <w:rFonts w:asciiTheme="minorHAnsi" w:hAnsiTheme="minorHAnsi" w:cstheme="minorHAnsi"/>
          <w:i/>
          <w:sz w:val="22"/>
          <w:szCs w:val="22"/>
        </w:rPr>
        <w:t xml:space="preserve">wzrost na przestrzeni roku o 7,6% przy wielkości rynku wynajmu długoterminowego aut w Polsce szacowanej obecnie na </w:t>
      </w:r>
      <w:r w:rsidR="004D2B77">
        <w:rPr>
          <w:rFonts w:asciiTheme="minorHAnsi" w:hAnsiTheme="minorHAnsi" w:cstheme="minorHAnsi"/>
          <w:i/>
          <w:sz w:val="22"/>
          <w:szCs w:val="22"/>
        </w:rPr>
        <w:t>już ponad</w:t>
      </w:r>
      <w:r w:rsidR="00384759">
        <w:rPr>
          <w:rFonts w:asciiTheme="minorHAnsi" w:hAnsiTheme="minorHAnsi" w:cstheme="minorHAnsi"/>
          <w:i/>
          <w:sz w:val="22"/>
          <w:szCs w:val="22"/>
        </w:rPr>
        <w:t xml:space="preserve"> 300 tysięcy pojazdów, to </w:t>
      </w:r>
      <w:r w:rsidR="00384759">
        <w:rPr>
          <w:rFonts w:asciiTheme="minorHAnsi" w:hAnsiTheme="minorHAnsi" w:cstheme="minorHAnsi"/>
          <w:i/>
          <w:sz w:val="22"/>
          <w:szCs w:val="22"/>
        </w:rPr>
        <w:lastRenderedPageBreak/>
        <w:t xml:space="preserve">według naszej oceny wynik satysfakcjonujący. </w:t>
      </w:r>
      <w:r w:rsidR="0069258A">
        <w:rPr>
          <w:rFonts w:asciiTheme="minorHAnsi" w:hAnsiTheme="minorHAnsi" w:cstheme="minorHAnsi"/>
          <w:i/>
          <w:sz w:val="22"/>
          <w:szCs w:val="22"/>
        </w:rPr>
        <w:t xml:space="preserve">Tym bardziej, że wciąż funkcjonujemy w </w:t>
      </w:r>
      <w:r w:rsidR="00965B91">
        <w:rPr>
          <w:rFonts w:asciiTheme="minorHAnsi" w:hAnsiTheme="minorHAnsi" w:cstheme="minorHAnsi"/>
          <w:i/>
          <w:sz w:val="22"/>
          <w:szCs w:val="22"/>
        </w:rPr>
        <w:t>trudnej ogólnej sytuacji gospodarczej</w:t>
      </w:r>
      <w:r w:rsidR="003B71F4">
        <w:rPr>
          <w:rFonts w:asciiTheme="minorHAnsi" w:hAnsiTheme="minorHAnsi" w:cstheme="minorHAnsi"/>
          <w:i/>
          <w:sz w:val="22"/>
          <w:szCs w:val="22"/>
        </w:rPr>
        <w:t>.</w:t>
      </w:r>
      <w:r w:rsidR="00965B9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9258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84759">
        <w:rPr>
          <w:rFonts w:asciiTheme="minorHAnsi" w:hAnsiTheme="minorHAnsi" w:cstheme="minorHAnsi"/>
          <w:i/>
          <w:sz w:val="22"/>
          <w:szCs w:val="22"/>
        </w:rPr>
        <w:t xml:space="preserve">  </w:t>
      </w:r>
      <w:r w:rsidR="00EE2FBE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0731F547" w14:textId="2246558D" w:rsidR="00FD42BC" w:rsidRDefault="00B659A0" w:rsidP="005651B5">
      <w:pPr>
        <w:spacing w:afterLines="50"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Auta w wynajmie długoterminowym coraz bardziej zelektryfikowane</w:t>
      </w:r>
    </w:p>
    <w:p w14:paraId="2D346746" w14:textId="0BBB64A5" w:rsidR="008F419B" w:rsidRDefault="00067CC4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Dane PZWLP po trzecim kwartale potwierdzają, że transformacja napędów stosowanych w samochodach znajdujących się w wynajmie długoterminowym jest </w:t>
      </w:r>
      <w:r w:rsidR="00F530F8">
        <w:rPr>
          <w:rFonts w:asciiTheme="minorHAnsi" w:hAnsiTheme="minorHAnsi" w:cstheme="minorHAnsi"/>
          <w:iCs/>
          <w:sz w:val="22"/>
          <w:szCs w:val="22"/>
        </w:rPr>
        <w:t xml:space="preserve">niepodważalnym </w:t>
      </w:r>
      <w:r>
        <w:rPr>
          <w:rFonts w:asciiTheme="minorHAnsi" w:hAnsiTheme="minorHAnsi" w:cstheme="minorHAnsi"/>
          <w:iCs/>
          <w:sz w:val="22"/>
          <w:szCs w:val="22"/>
        </w:rPr>
        <w:t xml:space="preserve">faktem. </w:t>
      </w:r>
      <w:r w:rsidR="005A185D">
        <w:rPr>
          <w:rFonts w:asciiTheme="minorHAnsi" w:hAnsiTheme="minorHAnsi" w:cstheme="minorHAnsi"/>
          <w:iCs/>
          <w:sz w:val="22"/>
          <w:szCs w:val="22"/>
        </w:rPr>
        <w:t xml:space="preserve">Co więcej, postępuje relatywnie szybko. </w:t>
      </w:r>
      <w:r w:rsidR="00C01986">
        <w:rPr>
          <w:rFonts w:asciiTheme="minorHAnsi" w:hAnsiTheme="minorHAnsi" w:cstheme="minorHAnsi"/>
          <w:iCs/>
          <w:sz w:val="22"/>
          <w:szCs w:val="22"/>
        </w:rPr>
        <w:t>Na koniec września 2024 r. najliczniej reprezentowane były auta wyposażone w silniki benzynowe, któ</w:t>
      </w:r>
      <w:r w:rsidR="002C6E9C">
        <w:rPr>
          <w:rFonts w:asciiTheme="minorHAnsi" w:hAnsiTheme="minorHAnsi" w:cstheme="minorHAnsi"/>
          <w:iCs/>
          <w:sz w:val="22"/>
          <w:szCs w:val="22"/>
        </w:rPr>
        <w:t xml:space="preserve">re stanowiły 54,4% ogółu, a ich odsetek zwiększył się w ciągu roku 0,6 </w:t>
      </w:r>
      <w:proofErr w:type="spellStart"/>
      <w:r w:rsidR="002C6E9C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2C6E9C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FF058B">
        <w:rPr>
          <w:rFonts w:asciiTheme="minorHAnsi" w:hAnsiTheme="minorHAnsi" w:cstheme="minorHAnsi"/>
          <w:iCs/>
          <w:sz w:val="22"/>
          <w:szCs w:val="22"/>
        </w:rPr>
        <w:t xml:space="preserve">Spadek udziału Diesla pozostawał wciąż dynamiczny, w ciągu roku wyniósł aż 3,6 </w:t>
      </w:r>
      <w:proofErr w:type="spellStart"/>
      <w:r w:rsidR="00FF058B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FF058B">
        <w:rPr>
          <w:rFonts w:asciiTheme="minorHAnsi" w:hAnsiTheme="minorHAnsi" w:cstheme="minorHAnsi"/>
          <w:iCs/>
          <w:sz w:val="22"/>
          <w:szCs w:val="22"/>
        </w:rPr>
        <w:t xml:space="preserve">., pojazdy wyposażone w wysokoprężne jednostki napędowe reprezentowały na koniec trzeciego kwartału już </w:t>
      </w:r>
      <w:r w:rsidR="009E720B">
        <w:rPr>
          <w:rFonts w:asciiTheme="minorHAnsi" w:hAnsiTheme="minorHAnsi" w:cstheme="minorHAnsi"/>
          <w:iCs/>
          <w:sz w:val="22"/>
          <w:szCs w:val="22"/>
        </w:rPr>
        <w:t xml:space="preserve">niewiele ponad 30% (31,8%). </w:t>
      </w:r>
      <w:r w:rsidR="00FE17CD">
        <w:rPr>
          <w:rFonts w:asciiTheme="minorHAnsi" w:hAnsiTheme="minorHAnsi" w:cstheme="minorHAnsi"/>
          <w:iCs/>
          <w:sz w:val="22"/>
          <w:szCs w:val="22"/>
        </w:rPr>
        <w:t xml:space="preserve">Zdecydowanie najszybciej </w:t>
      </w:r>
      <w:r w:rsidR="00A63B4D">
        <w:rPr>
          <w:rFonts w:asciiTheme="minorHAnsi" w:hAnsiTheme="minorHAnsi" w:cstheme="minorHAnsi"/>
          <w:iCs/>
          <w:sz w:val="22"/>
          <w:szCs w:val="22"/>
        </w:rPr>
        <w:t xml:space="preserve">zwiększa się udział aut wyposażonych w napędy ekologiczne, zelektryfikowane, a więc wszelkiego rodzaju hybryd i samochodów w pełni elektrycznych. </w:t>
      </w:r>
      <w:r w:rsidR="005408F9">
        <w:rPr>
          <w:rFonts w:asciiTheme="minorHAnsi" w:hAnsiTheme="minorHAnsi" w:cstheme="minorHAnsi"/>
          <w:iCs/>
          <w:sz w:val="22"/>
          <w:szCs w:val="22"/>
        </w:rPr>
        <w:t xml:space="preserve">Pojazdy tego typu stanowiły w wynajmie długoterminowym w Polsce 13,8% łącznej floty, co oznacza wzrost na przestrzeni roku o 3 </w:t>
      </w:r>
      <w:proofErr w:type="spellStart"/>
      <w:r w:rsidR="005408F9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5408F9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004650">
        <w:rPr>
          <w:rFonts w:asciiTheme="minorHAnsi" w:hAnsiTheme="minorHAnsi" w:cstheme="minorHAnsi"/>
          <w:iCs/>
          <w:sz w:val="22"/>
          <w:szCs w:val="22"/>
        </w:rPr>
        <w:t>Ponadto</w:t>
      </w:r>
      <w:r w:rsidR="00C907A6">
        <w:rPr>
          <w:rFonts w:asciiTheme="minorHAnsi" w:hAnsiTheme="minorHAnsi" w:cstheme="minorHAnsi"/>
          <w:iCs/>
          <w:sz w:val="22"/>
          <w:szCs w:val="22"/>
        </w:rPr>
        <w:t>, dobrze zauważalny jest już udział aut w pełni elektrycznych (BEV)</w:t>
      </w:r>
      <w:r w:rsidR="00F573BA">
        <w:rPr>
          <w:rFonts w:asciiTheme="minorHAnsi" w:hAnsiTheme="minorHAnsi" w:cstheme="minorHAnsi"/>
          <w:iCs/>
          <w:sz w:val="22"/>
          <w:szCs w:val="22"/>
        </w:rPr>
        <w:t xml:space="preserve">, które na koniec września stanowiły 3,2% ogółu, a ich odsetek urósł w ciągu roku o 1,1 </w:t>
      </w:r>
      <w:proofErr w:type="spellStart"/>
      <w:r w:rsidR="00F573BA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F573BA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7EE6E338" w14:textId="6E3F821A" w:rsidR="001B5314" w:rsidRDefault="001B5314" w:rsidP="00863262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1B5314">
        <w:drawing>
          <wp:inline distT="0" distB="0" distL="0" distR="0" wp14:anchorId="156F056D" wp14:editId="1CBE2F06">
            <wp:extent cx="4069080" cy="2222517"/>
            <wp:effectExtent l="0" t="0" r="7620" b="6350"/>
            <wp:docPr id="1396122848" name="Obraz 1" descr="Obraz zawierający tekst, zrzut ekranu, Czcionka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22848" name="Obraz 1" descr="Obraz zawierający tekst, zrzut ekranu, Czcionka, krąg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3935" cy="22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E45F" w14:textId="167F099D" w:rsidR="002E39E0" w:rsidRDefault="008C7A11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C7A11">
        <w:rPr>
          <w:rFonts w:asciiTheme="minorHAnsi" w:hAnsiTheme="minorHAnsi" w:cstheme="minorHAnsi"/>
          <w:iCs/>
          <w:sz w:val="22"/>
          <w:szCs w:val="22"/>
        </w:rPr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iCs/>
          <w:sz w:val="22"/>
          <w:szCs w:val="22"/>
        </w:rPr>
        <w:t>trzecim</w:t>
      </w:r>
      <w:r w:rsidRPr="008C7A11">
        <w:rPr>
          <w:rFonts w:asciiTheme="minorHAnsi" w:hAnsiTheme="minorHAnsi" w:cstheme="minorHAnsi"/>
          <w:iCs/>
          <w:sz w:val="22"/>
          <w:szCs w:val="22"/>
        </w:rPr>
        <w:t xml:space="preserve"> kwartale 2024 roku była niższa o </w:t>
      </w:r>
      <w:r>
        <w:rPr>
          <w:rFonts w:asciiTheme="minorHAnsi" w:hAnsiTheme="minorHAnsi" w:cstheme="minorHAnsi"/>
          <w:iCs/>
          <w:sz w:val="22"/>
          <w:szCs w:val="22"/>
        </w:rPr>
        <w:t>13,6</w:t>
      </w:r>
      <w:r w:rsidRPr="008C7A11">
        <w:rPr>
          <w:rFonts w:asciiTheme="minorHAnsi" w:hAnsiTheme="minorHAnsi" w:cstheme="minorHAnsi"/>
          <w:iCs/>
          <w:sz w:val="22"/>
          <w:szCs w:val="22"/>
        </w:rPr>
        <w:t xml:space="preserve"> g/km i </w:t>
      </w:r>
      <w:r>
        <w:rPr>
          <w:rFonts w:asciiTheme="minorHAnsi" w:hAnsiTheme="minorHAnsi" w:cstheme="minorHAnsi"/>
          <w:iCs/>
          <w:sz w:val="22"/>
          <w:szCs w:val="22"/>
        </w:rPr>
        <w:t>10,4</w:t>
      </w:r>
      <w:r w:rsidRPr="008C7A11">
        <w:rPr>
          <w:rFonts w:asciiTheme="minorHAnsi" w:hAnsiTheme="minorHAnsi" w:cstheme="minorHAnsi"/>
          <w:iCs/>
          <w:sz w:val="22"/>
          <w:szCs w:val="22"/>
        </w:rPr>
        <w:t xml:space="preserve">% niż rok wcześniej i wyniosła </w:t>
      </w:r>
      <w:r>
        <w:rPr>
          <w:rFonts w:asciiTheme="minorHAnsi" w:hAnsiTheme="minorHAnsi" w:cstheme="minorHAnsi"/>
          <w:iCs/>
          <w:sz w:val="22"/>
          <w:szCs w:val="22"/>
        </w:rPr>
        <w:t>116,8</w:t>
      </w:r>
      <w:r w:rsidRPr="008C7A11">
        <w:rPr>
          <w:rFonts w:asciiTheme="minorHAnsi" w:hAnsiTheme="minorHAnsi" w:cstheme="minorHAnsi"/>
          <w:iCs/>
          <w:sz w:val="22"/>
          <w:szCs w:val="22"/>
        </w:rPr>
        <w:t xml:space="preserve"> g/km. Jeśli zaś chodzi o auta dostawcze, to średnia emisja w ich przypadku wyniosła </w:t>
      </w:r>
      <w:r>
        <w:rPr>
          <w:rFonts w:asciiTheme="minorHAnsi" w:hAnsiTheme="minorHAnsi" w:cstheme="minorHAnsi"/>
          <w:iCs/>
          <w:sz w:val="22"/>
          <w:szCs w:val="22"/>
        </w:rPr>
        <w:t>127,3</w:t>
      </w:r>
      <w:r w:rsidRPr="008C7A11">
        <w:rPr>
          <w:rFonts w:asciiTheme="minorHAnsi" w:hAnsiTheme="minorHAnsi" w:cstheme="minorHAnsi"/>
          <w:iCs/>
          <w:sz w:val="22"/>
          <w:szCs w:val="22"/>
        </w:rPr>
        <w:t xml:space="preserve"> g/km i była wyższa o </w:t>
      </w:r>
      <w:r>
        <w:rPr>
          <w:rFonts w:asciiTheme="minorHAnsi" w:hAnsiTheme="minorHAnsi" w:cstheme="minorHAnsi"/>
          <w:iCs/>
          <w:sz w:val="22"/>
          <w:szCs w:val="22"/>
        </w:rPr>
        <w:t>23,6</w:t>
      </w:r>
      <w:r w:rsidRPr="008C7A11">
        <w:rPr>
          <w:rFonts w:asciiTheme="minorHAnsi" w:hAnsiTheme="minorHAnsi" w:cstheme="minorHAnsi"/>
          <w:iCs/>
          <w:sz w:val="22"/>
          <w:szCs w:val="22"/>
        </w:rPr>
        <w:t>% i 2</w:t>
      </w:r>
      <w:r>
        <w:rPr>
          <w:rFonts w:asciiTheme="minorHAnsi" w:hAnsiTheme="minorHAnsi" w:cstheme="minorHAnsi"/>
          <w:iCs/>
          <w:sz w:val="22"/>
          <w:szCs w:val="22"/>
        </w:rPr>
        <w:t>4,3</w:t>
      </w:r>
      <w:r w:rsidRPr="008C7A11">
        <w:rPr>
          <w:rFonts w:asciiTheme="minorHAnsi" w:hAnsiTheme="minorHAnsi" w:cstheme="minorHAnsi"/>
          <w:iCs/>
          <w:sz w:val="22"/>
          <w:szCs w:val="22"/>
        </w:rPr>
        <w:t xml:space="preserve"> g/km w stosunku do stanu w porównywalnym czasie roku 2023.</w:t>
      </w:r>
    </w:p>
    <w:p w14:paraId="651E32E9" w14:textId="2DE58AB5" w:rsidR="00863262" w:rsidRDefault="00863262" w:rsidP="005651B5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863262">
        <w:drawing>
          <wp:inline distT="0" distB="0" distL="0" distR="0" wp14:anchorId="5A070976" wp14:editId="3069D6C2">
            <wp:extent cx="4869101" cy="2667000"/>
            <wp:effectExtent l="0" t="0" r="8255" b="0"/>
            <wp:docPr id="2052640679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40679" name="Obraz 1" descr="Obraz zawierający tekst, zrzut ekranu, Czcionka, numer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0587" cy="26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486B" w14:textId="57D1681E" w:rsidR="008C7A11" w:rsidRPr="002E39E0" w:rsidRDefault="00B5157A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5157A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 liczącej </w:t>
      </w:r>
      <w:r>
        <w:rPr>
          <w:rFonts w:asciiTheme="minorHAnsi" w:hAnsiTheme="minorHAnsi" w:cstheme="minorHAnsi"/>
          <w:iCs/>
          <w:sz w:val="22"/>
          <w:szCs w:val="22"/>
        </w:rPr>
        <w:t>ponad</w:t>
      </w:r>
      <w:r w:rsidRPr="00B5157A">
        <w:rPr>
          <w:rFonts w:asciiTheme="minorHAnsi" w:hAnsiTheme="minorHAnsi" w:cstheme="minorHAnsi"/>
          <w:iCs/>
          <w:sz w:val="22"/>
          <w:szCs w:val="22"/>
        </w:rPr>
        <w:t xml:space="preserve"> 26</w:t>
      </w:r>
      <w:r>
        <w:rPr>
          <w:rFonts w:asciiTheme="minorHAnsi" w:hAnsiTheme="minorHAnsi" w:cstheme="minorHAnsi"/>
          <w:iCs/>
          <w:sz w:val="22"/>
          <w:szCs w:val="22"/>
        </w:rPr>
        <w:t>8</w:t>
      </w:r>
      <w:r w:rsidRPr="00B5157A">
        <w:rPr>
          <w:rFonts w:asciiTheme="minorHAnsi" w:hAnsiTheme="minorHAnsi" w:cstheme="minorHAnsi"/>
          <w:iCs/>
          <w:sz w:val="22"/>
          <w:szCs w:val="22"/>
        </w:rPr>
        <w:t xml:space="preserve"> tys. flocie aut w wynajmie długoterminowym firm należących do PZWLP, wśród najpopularniejszych modeli samochodów na koniec </w:t>
      </w:r>
      <w:r>
        <w:rPr>
          <w:rFonts w:asciiTheme="minorHAnsi" w:hAnsiTheme="minorHAnsi" w:cstheme="minorHAnsi"/>
          <w:iCs/>
          <w:sz w:val="22"/>
          <w:szCs w:val="22"/>
        </w:rPr>
        <w:t>września</w:t>
      </w:r>
      <w:r w:rsidRPr="00B5157A">
        <w:rPr>
          <w:rFonts w:asciiTheme="minorHAnsi" w:hAnsiTheme="minorHAnsi" w:cstheme="minorHAnsi"/>
          <w:iCs/>
          <w:sz w:val="22"/>
          <w:szCs w:val="22"/>
        </w:rPr>
        <w:t xml:space="preserve"> 2024 r. znalazły się: Skoda Octavia, Toyota Corolla, Kia </w:t>
      </w:r>
      <w:proofErr w:type="spellStart"/>
      <w:r w:rsidRPr="00B5157A">
        <w:rPr>
          <w:rFonts w:asciiTheme="minorHAnsi" w:hAnsiTheme="minorHAnsi" w:cstheme="minorHAnsi"/>
          <w:iCs/>
          <w:sz w:val="22"/>
          <w:szCs w:val="22"/>
        </w:rPr>
        <w:t>Ceed</w:t>
      </w:r>
      <w:proofErr w:type="spellEnd"/>
      <w:r w:rsidRPr="00B5157A">
        <w:rPr>
          <w:rFonts w:asciiTheme="minorHAnsi" w:hAnsiTheme="minorHAnsi" w:cstheme="minorHAnsi"/>
          <w:iCs/>
          <w:sz w:val="22"/>
          <w:szCs w:val="22"/>
        </w:rPr>
        <w:t xml:space="preserve"> i Hyundai i30.</w:t>
      </w:r>
    </w:p>
    <w:p w14:paraId="02EAA5F5" w14:textId="4FE5B8BC" w:rsidR="007A3E58" w:rsidRPr="007A3E58" w:rsidRDefault="007A3E58" w:rsidP="005651B5">
      <w:pPr>
        <w:spacing w:afterLines="50"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Eksperci ostrzegają: Wykluczenie przedsiębiorców z planowanego programu „Mój Elektryk 2.0” </w:t>
      </w:r>
      <w:r w:rsidR="00937F3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poważnym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zagrożeniem dla dalszego rozwoju </w:t>
      </w:r>
      <w:proofErr w:type="spellStart"/>
      <w:r>
        <w:rPr>
          <w:rFonts w:asciiTheme="minorHAnsi" w:hAnsiTheme="minorHAnsi" w:cstheme="minorHAnsi"/>
          <w:b/>
          <w:bCs/>
          <w:iCs/>
          <w:sz w:val="22"/>
          <w:szCs w:val="22"/>
        </w:rPr>
        <w:t>elektromobilności</w:t>
      </w:r>
      <w:proofErr w:type="spellEnd"/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 Polsce</w:t>
      </w:r>
    </w:p>
    <w:p w14:paraId="5AD11ABE" w14:textId="1FEF849E" w:rsidR="00CE1D16" w:rsidRDefault="002205F5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Eksperci PZWLP, a także wielu innych organizacji rynku motoryzacyjnego w Polsce</w:t>
      </w:r>
      <w:r w:rsidR="005B7C0D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zwracają jednak uwagę na fakt, że </w:t>
      </w:r>
      <w:r w:rsidR="00614B9A">
        <w:rPr>
          <w:rFonts w:asciiTheme="minorHAnsi" w:hAnsiTheme="minorHAnsi" w:cstheme="minorHAnsi"/>
          <w:iCs/>
          <w:sz w:val="22"/>
          <w:szCs w:val="22"/>
        </w:rPr>
        <w:t xml:space="preserve">tempo rozwoju </w:t>
      </w:r>
      <w:proofErr w:type="spellStart"/>
      <w:r w:rsidR="00614B9A">
        <w:rPr>
          <w:rFonts w:asciiTheme="minorHAnsi" w:hAnsiTheme="minorHAnsi" w:cstheme="minorHAnsi"/>
          <w:iCs/>
          <w:sz w:val="22"/>
          <w:szCs w:val="22"/>
        </w:rPr>
        <w:t>elektromobilności</w:t>
      </w:r>
      <w:proofErr w:type="spellEnd"/>
      <w:r w:rsidR="00614B9A">
        <w:rPr>
          <w:rFonts w:asciiTheme="minorHAnsi" w:hAnsiTheme="minorHAnsi" w:cstheme="minorHAnsi"/>
          <w:iCs/>
          <w:sz w:val="22"/>
          <w:szCs w:val="22"/>
        </w:rPr>
        <w:t xml:space="preserve"> w naszym kraju może się wkrótce znacząco zmniejszyć, wobec planów wykluczenia firm i przedsiębiorców</w:t>
      </w:r>
      <w:r w:rsidR="005B7C0D">
        <w:rPr>
          <w:rFonts w:asciiTheme="minorHAnsi" w:hAnsiTheme="minorHAnsi" w:cstheme="minorHAnsi"/>
          <w:iCs/>
          <w:sz w:val="22"/>
          <w:szCs w:val="22"/>
        </w:rPr>
        <w:t xml:space="preserve"> – niezależnie od rodzaju finansowania -</w:t>
      </w:r>
      <w:r w:rsidR="00614B9A">
        <w:rPr>
          <w:rFonts w:asciiTheme="minorHAnsi" w:hAnsiTheme="minorHAnsi" w:cstheme="minorHAnsi"/>
          <w:iCs/>
          <w:sz w:val="22"/>
          <w:szCs w:val="22"/>
        </w:rPr>
        <w:t xml:space="preserve"> z grona podmiotów mogących skorzystać z dofinansowania do aut elektrycznych w ramach rządowego programu „Mój Elektryk 2.0”.</w:t>
      </w:r>
      <w:r w:rsidR="00A32A99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3B987BBA" w14:textId="0C85AD1E" w:rsidR="000F26A8" w:rsidRDefault="000F26A8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F26A8">
        <w:rPr>
          <w:rFonts w:asciiTheme="minorHAnsi" w:hAnsiTheme="minorHAnsi" w:cstheme="minorHAnsi"/>
          <w:iCs/>
          <w:sz w:val="22"/>
          <w:szCs w:val="22"/>
        </w:rPr>
        <w:t xml:space="preserve">Przedsiębiorstwa stanowią fundament rynku pojazdów elektrycznych w Polsce. Z danych PZPM na podstawie </w:t>
      </w:r>
      <w:proofErr w:type="spellStart"/>
      <w:r w:rsidRPr="000F26A8">
        <w:rPr>
          <w:rFonts w:asciiTheme="minorHAnsi" w:hAnsiTheme="minorHAnsi" w:cstheme="minorHAnsi"/>
          <w:iCs/>
          <w:sz w:val="22"/>
          <w:szCs w:val="22"/>
        </w:rPr>
        <w:t>CEPiK</w:t>
      </w:r>
      <w:proofErr w:type="spellEnd"/>
      <w:r w:rsidRPr="000F26A8">
        <w:rPr>
          <w:rFonts w:asciiTheme="minorHAnsi" w:hAnsiTheme="minorHAnsi" w:cstheme="minorHAnsi"/>
          <w:iCs/>
          <w:sz w:val="22"/>
          <w:szCs w:val="22"/>
        </w:rPr>
        <w:t xml:space="preserve"> wynika, że w okresie I-III kwartał 2024 roku aż 87% nowych </w:t>
      </w:r>
      <w:r w:rsidR="00342A4A" w:rsidRPr="000F26A8">
        <w:rPr>
          <w:rFonts w:asciiTheme="minorHAnsi" w:hAnsiTheme="minorHAnsi" w:cstheme="minorHAnsi"/>
          <w:iCs/>
          <w:sz w:val="22"/>
          <w:szCs w:val="22"/>
        </w:rPr>
        <w:t>elektrycznych</w:t>
      </w:r>
      <w:r w:rsidR="00342A4A" w:rsidRPr="000F26A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0F26A8">
        <w:rPr>
          <w:rFonts w:asciiTheme="minorHAnsi" w:hAnsiTheme="minorHAnsi" w:cstheme="minorHAnsi"/>
          <w:iCs/>
          <w:sz w:val="22"/>
          <w:szCs w:val="22"/>
        </w:rPr>
        <w:t>samochodów osobowych zostało zarejestrowanych przez firmy, z czego 74% przez podmioty leasingowe i wynajmu długoterminowego. Pominięcie tej grupy w programie dopłat to nie tylko osłabienie dynamiki rynku, ale też ryzyko niewykorzystania potencjału programu i zmarnowania przyznanych środków.</w:t>
      </w:r>
      <w:r w:rsidR="00AD3F8E">
        <w:rPr>
          <w:rFonts w:asciiTheme="minorHAnsi" w:hAnsiTheme="minorHAnsi" w:cstheme="minorHAnsi"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>PZWLP wspólnie z ZPL (Związkiem Polskiego Leasingu)</w:t>
      </w:r>
      <w:r w:rsidR="00AE2176">
        <w:rPr>
          <w:rFonts w:asciiTheme="minorHAnsi" w:hAnsiTheme="minorHAnsi" w:cstheme="minorHAnsi"/>
          <w:iCs/>
          <w:sz w:val="22"/>
          <w:szCs w:val="22"/>
        </w:rPr>
        <w:t xml:space="preserve">, Związkiem Przedsiębiorców i Pracodawców oraz </w:t>
      </w:r>
      <w:r w:rsidR="00096EA7">
        <w:rPr>
          <w:rFonts w:asciiTheme="minorHAnsi" w:hAnsiTheme="minorHAnsi" w:cstheme="minorHAnsi"/>
          <w:iCs/>
          <w:sz w:val="22"/>
          <w:szCs w:val="22"/>
        </w:rPr>
        <w:t xml:space="preserve">Ogólnopolską Federacją Małych i Średnich Firm wystosował w tej sprawie apel do polskiego rządu, a także Narodowego Funduszu Ochrony Środowiska i Gospodarki Wodnej. </w:t>
      </w:r>
    </w:p>
    <w:p w14:paraId="08A49FB3" w14:textId="0A90281F" w:rsidR="00906477" w:rsidRDefault="001852C6" w:rsidP="005651B5">
      <w:pPr>
        <w:spacing w:afterLines="50"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Rynek Rent a Car urósł o 4,4% po trzecim kwartale</w:t>
      </w:r>
    </w:p>
    <w:p w14:paraId="3771010E" w14:textId="1676CEFE" w:rsidR="005E0BDC" w:rsidRDefault="00A33808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Wraz z danymi po trzecim kwartale, PZWLP opublikował również informacje dotyczące rynku Rent a Car (wypożyczalni samochodów) w Polsce. </w:t>
      </w:r>
      <w:r w:rsidR="00323125">
        <w:rPr>
          <w:rFonts w:asciiTheme="minorHAnsi" w:hAnsiTheme="minorHAnsi" w:cstheme="minorHAnsi"/>
          <w:iCs/>
          <w:sz w:val="22"/>
          <w:szCs w:val="22"/>
        </w:rPr>
        <w:t xml:space="preserve">Zgodnie z nimi, branża Rent a Car odnotowała wzrost wynoszący 4,4% rok do roku. </w:t>
      </w:r>
    </w:p>
    <w:p w14:paraId="5F2B3C4D" w14:textId="6ABE868B" w:rsidR="00EA6AA4" w:rsidRDefault="00EA6AA4" w:rsidP="00EA6AA4">
      <w:pPr>
        <w:spacing w:afterLines="50"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EA6AA4">
        <w:drawing>
          <wp:inline distT="0" distB="0" distL="0" distR="0" wp14:anchorId="2A3C73DD" wp14:editId="07AF12C0">
            <wp:extent cx="5814718" cy="2872740"/>
            <wp:effectExtent l="0" t="0" r="0" b="3810"/>
            <wp:docPr id="934616291" name="Obraz 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16291" name="Obraz 1" descr="Obraz zawierający tekst, zrzut ekranu, Czcionka, diagram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126" cy="28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68B2" w14:textId="7F4F0AC5" w:rsidR="004A2F9B" w:rsidRPr="00330D43" w:rsidRDefault="00330D43" w:rsidP="005651B5">
      <w:pPr>
        <w:spacing w:afterLines="50"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Odnotowana po trzecim kwartale roku dynamika rozwoju nie jest wysoka, ale co nas cieszy, </w:t>
      </w:r>
      <w:r w:rsidR="00161ECC">
        <w:rPr>
          <w:rFonts w:asciiTheme="minorHAnsi" w:hAnsiTheme="minorHAnsi" w:cstheme="minorHAnsi"/>
          <w:i/>
          <w:sz w:val="22"/>
          <w:szCs w:val="22"/>
        </w:rPr>
        <w:t xml:space="preserve">jest </w:t>
      </w:r>
      <w:r>
        <w:rPr>
          <w:rFonts w:asciiTheme="minorHAnsi" w:hAnsiTheme="minorHAnsi" w:cstheme="minorHAnsi"/>
          <w:i/>
          <w:sz w:val="22"/>
          <w:szCs w:val="22"/>
        </w:rPr>
        <w:t xml:space="preserve">większa niż na koniec półrocza, kiedy wyniosła zaledwie nieco ponad 1% </w:t>
      </w:r>
      <w:r>
        <w:rPr>
          <w:rFonts w:asciiTheme="minorHAnsi" w:hAnsiTheme="minorHAnsi" w:cstheme="minorHAnsi"/>
          <w:iCs/>
          <w:sz w:val="22"/>
          <w:szCs w:val="22"/>
        </w:rPr>
        <w:t xml:space="preserve">- mówi Tomasz Kapelko, Członek Zarządu PZWLP. </w:t>
      </w:r>
      <w:r w:rsidR="00D33453">
        <w:rPr>
          <w:rFonts w:asciiTheme="minorHAnsi" w:hAnsiTheme="minorHAnsi" w:cstheme="minorHAnsi"/>
          <w:iCs/>
          <w:sz w:val="22"/>
          <w:szCs w:val="22"/>
        </w:rPr>
        <w:t>–</w:t>
      </w:r>
      <w:r w:rsidR="0015597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33453">
        <w:rPr>
          <w:rFonts w:asciiTheme="minorHAnsi" w:hAnsiTheme="minorHAnsi" w:cstheme="minorHAnsi"/>
          <w:i/>
          <w:sz w:val="22"/>
          <w:szCs w:val="22"/>
        </w:rPr>
        <w:t xml:space="preserve">Musimy pamiętać, że branża Rent a Car, inaczej niż wynajmu długoterminowego, jest bardzo podatna na zjawiska makroekonomiczne i otoczenie gospodarcze. </w:t>
      </w:r>
      <w:r w:rsidR="00277760">
        <w:rPr>
          <w:rFonts w:asciiTheme="minorHAnsi" w:hAnsiTheme="minorHAnsi" w:cstheme="minorHAnsi"/>
          <w:i/>
          <w:sz w:val="22"/>
          <w:szCs w:val="22"/>
        </w:rPr>
        <w:t xml:space="preserve">Odmienna jest także struktura klientów, w przypadku wypożyczalni mamy do czynienia zarówno z segmentem dużych i średnich firm, jak i małymi przedsiębiorcami oraz klientami indywidualnymi. </w:t>
      </w:r>
      <w:r w:rsidR="003F7712">
        <w:rPr>
          <w:rFonts w:asciiTheme="minorHAnsi" w:hAnsiTheme="minorHAnsi" w:cstheme="minorHAnsi"/>
          <w:i/>
          <w:sz w:val="22"/>
          <w:szCs w:val="22"/>
        </w:rPr>
        <w:t xml:space="preserve">Trudna sytuacja gospodarcza wpływa niekorzystnie na decyzje zakupowe firm i osób prywatnych, co ma przełożenie również na korzystanie z usług firm Rent </w:t>
      </w:r>
      <w:r w:rsidR="003F771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a Car, a więc przede wszystkim krótkoterminowego wynajmu samochodów. </w:t>
      </w:r>
      <w:r w:rsidR="00EA676E">
        <w:rPr>
          <w:rFonts w:asciiTheme="minorHAnsi" w:hAnsiTheme="minorHAnsi" w:cstheme="minorHAnsi"/>
          <w:i/>
          <w:sz w:val="22"/>
          <w:szCs w:val="22"/>
        </w:rPr>
        <w:t>W związku z tym wypożyczalnie muszą dostosowywać wielkość swoje</w:t>
      </w:r>
      <w:r w:rsidR="00342A4A">
        <w:rPr>
          <w:rFonts w:asciiTheme="minorHAnsi" w:hAnsiTheme="minorHAnsi" w:cstheme="minorHAnsi"/>
          <w:i/>
          <w:sz w:val="22"/>
          <w:szCs w:val="22"/>
        </w:rPr>
        <w:t>j</w:t>
      </w:r>
      <w:r w:rsidR="00EA676E">
        <w:rPr>
          <w:rFonts w:asciiTheme="minorHAnsi" w:hAnsiTheme="minorHAnsi" w:cstheme="minorHAnsi"/>
          <w:i/>
          <w:sz w:val="22"/>
          <w:szCs w:val="22"/>
        </w:rPr>
        <w:t xml:space="preserve"> floty do panujących warunków biznesowych. </w:t>
      </w:r>
      <w:r w:rsidR="004747F8">
        <w:rPr>
          <w:rFonts w:asciiTheme="minorHAnsi" w:hAnsiTheme="minorHAnsi" w:cstheme="minorHAnsi"/>
          <w:i/>
          <w:sz w:val="22"/>
          <w:szCs w:val="22"/>
        </w:rPr>
        <w:t xml:space="preserve">W tej sytuacji ponad 4-procentowy wzrost jest jednak dobrą informacją. </w:t>
      </w:r>
      <w:r w:rsidR="00EA676E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146F2ECA" w14:textId="6AABD37C" w:rsidR="006161BA" w:rsidRPr="00A95AAD" w:rsidRDefault="00AE57D8" w:rsidP="005651B5">
      <w:pPr>
        <w:spacing w:afterLines="5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E57D8">
        <w:rPr>
          <w:rFonts w:asciiTheme="minorHAnsi" w:hAnsiTheme="minorHAnsi" w:cstheme="minorHAnsi"/>
          <w:iCs/>
          <w:sz w:val="22"/>
          <w:szCs w:val="22"/>
        </w:rPr>
        <w:t xml:space="preserve">Branża Rent a Car jest obecnie reprezentowana w PZWLP przez 7 dużych, sieciowych, polskich i międzynarodowych wypożyczalni samochodów, których łączna flota* w usługach wynajmu krótkoterminowego (1-30 dni) oraz średnioterminowego (1 miesiąc – 2 lata) wynosiła na koniec </w:t>
      </w:r>
      <w:r>
        <w:rPr>
          <w:rFonts w:asciiTheme="minorHAnsi" w:hAnsiTheme="minorHAnsi" w:cstheme="minorHAnsi"/>
          <w:iCs/>
          <w:sz w:val="22"/>
          <w:szCs w:val="22"/>
        </w:rPr>
        <w:t>trzeciego kwartału</w:t>
      </w:r>
      <w:r w:rsidRPr="00AE57D8">
        <w:rPr>
          <w:rFonts w:asciiTheme="minorHAnsi" w:hAnsiTheme="minorHAnsi" w:cstheme="minorHAnsi"/>
          <w:iCs/>
          <w:sz w:val="22"/>
          <w:szCs w:val="22"/>
        </w:rPr>
        <w:t xml:space="preserve"> 2024 roku p</w:t>
      </w:r>
      <w:r>
        <w:rPr>
          <w:rFonts w:asciiTheme="minorHAnsi" w:hAnsiTheme="minorHAnsi" w:cstheme="minorHAnsi"/>
          <w:iCs/>
          <w:sz w:val="22"/>
          <w:szCs w:val="22"/>
        </w:rPr>
        <w:t>onad</w:t>
      </w:r>
      <w:r w:rsidRPr="00AE57D8">
        <w:rPr>
          <w:rFonts w:asciiTheme="minorHAnsi" w:hAnsiTheme="minorHAnsi" w:cstheme="minorHAnsi"/>
          <w:iCs/>
          <w:sz w:val="22"/>
          <w:szCs w:val="22"/>
        </w:rPr>
        <w:t xml:space="preserve"> 2</w:t>
      </w:r>
      <w:r>
        <w:rPr>
          <w:rFonts w:asciiTheme="minorHAnsi" w:hAnsiTheme="minorHAnsi" w:cstheme="minorHAnsi"/>
          <w:iCs/>
          <w:sz w:val="22"/>
          <w:szCs w:val="22"/>
        </w:rPr>
        <w:t>0</w:t>
      </w:r>
      <w:r w:rsidRPr="00AE57D8">
        <w:rPr>
          <w:rFonts w:asciiTheme="minorHAnsi" w:hAnsiTheme="minorHAnsi" w:cstheme="minorHAnsi"/>
          <w:iCs/>
          <w:sz w:val="22"/>
          <w:szCs w:val="22"/>
        </w:rPr>
        <w:t xml:space="preserve"> tys. aut.              </w:t>
      </w:r>
      <w:r w:rsidR="00614B9A">
        <w:rPr>
          <w:rFonts w:asciiTheme="minorHAnsi" w:hAnsiTheme="minorHAnsi" w:cstheme="minorHAnsi"/>
          <w:iCs/>
          <w:sz w:val="22"/>
          <w:szCs w:val="22"/>
        </w:rPr>
        <w:t xml:space="preserve">  </w:t>
      </w:r>
      <w:r w:rsidR="00C907A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67CC4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7C8EC21E" w14:textId="77777777" w:rsidR="00674BBF" w:rsidRPr="006E3CF0" w:rsidRDefault="00674BBF" w:rsidP="00863262">
      <w:pPr>
        <w:spacing w:afterLines="80" w:after="192"/>
        <w:rPr>
          <w:rFonts w:asciiTheme="minorHAnsi" w:hAnsiTheme="minorHAnsi" w:cstheme="minorHAnsi"/>
          <w:i/>
          <w:sz w:val="22"/>
          <w:szCs w:val="22"/>
        </w:rPr>
      </w:pPr>
    </w:p>
    <w:p w14:paraId="0821042F" w14:textId="77777777" w:rsidR="002F5070" w:rsidRPr="00B62E21" w:rsidRDefault="002F5070" w:rsidP="00863262">
      <w:pPr>
        <w:spacing w:afterLines="80" w:after="192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14:paraId="66297021" w14:textId="77777777" w:rsidR="002F5070" w:rsidRPr="00891F34" w:rsidRDefault="002F5070" w:rsidP="00863262">
      <w:pPr>
        <w:pStyle w:val="Tekstpodstawowy"/>
        <w:spacing w:afterLines="80" w:after="192" w:line="240" w:lineRule="auto"/>
        <w:jc w:val="both"/>
        <w:rPr>
          <w:vanish/>
          <w:specVanish/>
        </w:rPr>
      </w:pPr>
    </w:p>
    <w:p w14:paraId="3884FFA1" w14:textId="1F967C1C" w:rsidR="00071503" w:rsidRPr="0046594F" w:rsidRDefault="002F5070" w:rsidP="00863262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891F34">
        <w:rPr>
          <w:b/>
          <w:sz w:val="18"/>
          <w:szCs w:val="18"/>
        </w:rPr>
        <w:t xml:space="preserve"> </w:t>
      </w:r>
      <w:r w:rsidRPr="005B4166">
        <w:rPr>
          <w:b/>
          <w:sz w:val="18"/>
          <w:szCs w:val="18"/>
        </w:rPr>
        <w:t>*</w:t>
      </w:r>
      <w:r w:rsidRPr="005B4166">
        <w:rPr>
          <w:b/>
          <w:sz w:val="20"/>
          <w:szCs w:val="20"/>
        </w:rPr>
        <w:t xml:space="preserve"> </w:t>
      </w:r>
      <w:r w:rsidRPr="005B4166">
        <w:rPr>
          <w:i/>
          <w:sz w:val="16"/>
          <w:szCs w:val="16"/>
        </w:rPr>
        <w:t xml:space="preserve">- bez floty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Rent a Car Polska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Eurorent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Sp. z o.o.</w:t>
      </w:r>
    </w:p>
    <w:p w14:paraId="05CD0088" w14:textId="77777777" w:rsidR="00510802" w:rsidRDefault="00510802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0F3DD28" w14:textId="77777777" w:rsidR="00312F60" w:rsidRDefault="00312F60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5F4D5B7" w14:textId="77777777" w:rsidR="00510802" w:rsidRDefault="00510802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BE4563" w14:textId="447E6C7B" w:rsidR="00955EB9" w:rsidRPr="00F62CE9" w:rsidRDefault="00955EB9" w:rsidP="00863262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62CE9">
        <w:rPr>
          <w:rFonts w:asciiTheme="minorHAnsi" w:hAnsiTheme="minorHAnsi" w:cstheme="minorHAnsi"/>
          <w:b/>
          <w:sz w:val="18"/>
          <w:szCs w:val="18"/>
        </w:rPr>
        <w:t>Polski Związek Wynajmu i Leasingu Pojazdów (PZWLP)</w:t>
      </w:r>
      <w:r w:rsidRPr="00F62CE9">
        <w:rPr>
          <w:rFonts w:asciiTheme="minorHAnsi" w:hAnsiTheme="minorHAnsi" w:cstheme="minorHAnsi"/>
          <w:sz w:val="18"/>
          <w:szCs w:val="18"/>
        </w:rPr>
        <w:t xml:space="preserve"> to organizacja skupiająca </w:t>
      </w:r>
      <w:r w:rsidR="00162F58" w:rsidRPr="00F62CE9">
        <w:rPr>
          <w:rFonts w:asciiTheme="minorHAnsi" w:hAnsiTheme="minorHAnsi" w:cstheme="minorHAnsi"/>
          <w:sz w:val="18"/>
          <w:szCs w:val="18"/>
        </w:rPr>
        <w:t>1</w:t>
      </w:r>
      <w:r w:rsidR="00711ACA" w:rsidRPr="00F62CE9">
        <w:rPr>
          <w:rFonts w:asciiTheme="minorHAnsi" w:hAnsiTheme="minorHAnsi" w:cstheme="minorHAnsi"/>
          <w:sz w:val="18"/>
          <w:szCs w:val="18"/>
        </w:rPr>
        <w:t>8</w:t>
      </w:r>
      <w:r w:rsidRPr="00F62CE9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</w:t>
      </w:r>
      <w:r w:rsidR="00A14A2E" w:rsidRPr="00F62CE9">
        <w:rPr>
          <w:rFonts w:asciiTheme="minorHAnsi" w:hAnsiTheme="minorHAnsi" w:cstheme="minorHAnsi"/>
          <w:sz w:val="18"/>
          <w:szCs w:val="18"/>
        </w:rPr>
        <w:t xml:space="preserve"> ok.</w:t>
      </w:r>
      <w:r w:rsidRPr="00F62CE9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F62CE9">
        <w:rPr>
          <w:rFonts w:asciiTheme="minorHAnsi" w:hAnsiTheme="minorHAnsi" w:cstheme="minorHAnsi"/>
          <w:sz w:val="18"/>
          <w:szCs w:val="18"/>
        </w:rPr>
        <w:br/>
      </w:r>
      <w:r w:rsidR="006E1318" w:rsidRPr="00F62CE9">
        <w:rPr>
          <w:rFonts w:asciiTheme="minorHAnsi" w:hAnsiTheme="minorHAnsi" w:cstheme="minorHAnsi"/>
          <w:sz w:val="18"/>
          <w:szCs w:val="18"/>
        </w:rPr>
        <w:t>p</w:t>
      </w:r>
      <w:r w:rsidR="00422D8C">
        <w:rPr>
          <w:rFonts w:asciiTheme="minorHAnsi" w:hAnsiTheme="minorHAnsi" w:cstheme="minorHAnsi"/>
          <w:sz w:val="18"/>
          <w:szCs w:val="18"/>
        </w:rPr>
        <w:t>onad</w:t>
      </w:r>
      <w:r w:rsidR="006E1318" w:rsidRPr="00F62CE9">
        <w:rPr>
          <w:rFonts w:asciiTheme="minorHAnsi" w:hAnsiTheme="minorHAnsi" w:cstheme="minorHAnsi"/>
          <w:sz w:val="18"/>
          <w:szCs w:val="18"/>
        </w:rPr>
        <w:t xml:space="preserve"> </w:t>
      </w:r>
      <w:r w:rsidRPr="00F62CE9">
        <w:rPr>
          <w:rFonts w:asciiTheme="minorHAnsi" w:hAnsiTheme="minorHAnsi" w:cstheme="minorHAnsi"/>
          <w:sz w:val="18"/>
          <w:szCs w:val="18"/>
        </w:rPr>
        <w:t>2</w:t>
      </w:r>
      <w:r w:rsidR="00A14A2E" w:rsidRPr="00F62CE9">
        <w:rPr>
          <w:rFonts w:asciiTheme="minorHAnsi" w:hAnsiTheme="minorHAnsi" w:cstheme="minorHAnsi"/>
          <w:sz w:val="18"/>
          <w:szCs w:val="18"/>
        </w:rPr>
        <w:t>6</w:t>
      </w:r>
      <w:r w:rsidR="00422D8C">
        <w:rPr>
          <w:rFonts w:asciiTheme="minorHAnsi" w:hAnsiTheme="minorHAnsi" w:cstheme="minorHAnsi"/>
          <w:sz w:val="18"/>
          <w:szCs w:val="18"/>
        </w:rPr>
        <w:t>8</w:t>
      </w:r>
      <w:r w:rsidRPr="00F62CE9">
        <w:rPr>
          <w:rFonts w:asciiTheme="minorHAnsi" w:hAnsiTheme="minorHAnsi" w:cstheme="minorHAnsi"/>
          <w:sz w:val="18"/>
          <w:szCs w:val="18"/>
        </w:rPr>
        <w:t xml:space="preserve"> tys. pojazdów w wynajmie długoterminowym oraz</w:t>
      </w:r>
      <w:r w:rsidR="00584BB3" w:rsidRPr="00F62CE9">
        <w:rPr>
          <w:rFonts w:asciiTheme="minorHAnsi" w:hAnsiTheme="minorHAnsi" w:cstheme="minorHAnsi"/>
          <w:sz w:val="18"/>
          <w:szCs w:val="18"/>
        </w:rPr>
        <w:t xml:space="preserve"> blisko</w:t>
      </w:r>
      <w:r w:rsidR="00E5397F" w:rsidRPr="00F62CE9">
        <w:rPr>
          <w:rFonts w:asciiTheme="minorHAnsi" w:hAnsiTheme="minorHAnsi" w:cstheme="minorHAnsi"/>
          <w:sz w:val="18"/>
          <w:szCs w:val="18"/>
        </w:rPr>
        <w:t xml:space="preserve"> </w:t>
      </w:r>
      <w:r w:rsidR="00584BB3" w:rsidRPr="00F62CE9">
        <w:rPr>
          <w:rFonts w:asciiTheme="minorHAnsi" w:hAnsiTheme="minorHAnsi" w:cstheme="minorHAnsi"/>
          <w:sz w:val="18"/>
          <w:szCs w:val="18"/>
        </w:rPr>
        <w:t>2</w:t>
      </w:r>
      <w:r w:rsidR="00422D8C">
        <w:rPr>
          <w:rFonts w:asciiTheme="minorHAnsi" w:hAnsiTheme="minorHAnsi" w:cstheme="minorHAnsi"/>
          <w:sz w:val="18"/>
          <w:szCs w:val="18"/>
        </w:rPr>
        <w:t>0</w:t>
      </w:r>
      <w:r w:rsidRPr="00F62CE9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</w:t>
      </w:r>
      <w:proofErr w:type="spellStart"/>
      <w:r w:rsidRPr="00F62CE9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F62CE9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F62CE9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F62CE9">
        <w:rPr>
          <w:rFonts w:asciiTheme="minorHAnsi" w:hAnsiTheme="minorHAnsi" w:cstheme="minorHAnsi"/>
          <w:sz w:val="18"/>
          <w:szCs w:val="18"/>
        </w:rPr>
        <w:t xml:space="preserve"> Sp. z o.o.). </w:t>
      </w:r>
    </w:p>
    <w:p w14:paraId="5B78D2C9" w14:textId="126B992D" w:rsidR="00955EB9" w:rsidRPr="00302265" w:rsidRDefault="00955EB9" w:rsidP="00863262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62CE9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F62CE9">
        <w:rPr>
          <w:rFonts w:asciiTheme="minorHAnsi" w:hAnsiTheme="minorHAnsi" w:cstheme="minorHAnsi"/>
          <w:sz w:val="18"/>
          <w:szCs w:val="18"/>
        </w:rPr>
        <w:t xml:space="preserve"> </w:t>
      </w:r>
      <w:r w:rsidRPr="00F62CE9">
        <w:rPr>
          <w:rFonts w:asciiTheme="minorHAnsi" w:hAnsiTheme="minorHAnsi" w:cstheme="minorHAnsi"/>
          <w:i/>
          <w:sz w:val="18"/>
          <w:szCs w:val="18"/>
        </w:rPr>
        <w:t xml:space="preserve">Alphabet Polska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Lease Polska Sp. z o.o., mLeasing Sp. z o.o., Business Lease Poland Sp. z o.o.,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Nivette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Management Sp. z o.o., Idea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S.A., Hertz /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Motorent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Sp. z o.o., 99rent Sp. z o.o., Rentis S.A.,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</w:t>
      </w:r>
      <w:r w:rsidR="000E5283" w:rsidRPr="00F62CE9">
        <w:rPr>
          <w:rFonts w:asciiTheme="minorHAnsi" w:hAnsiTheme="minorHAnsi" w:cstheme="minorHAnsi"/>
          <w:i/>
          <w:sz w:val="18"/>
          <w:szCs w:val="18"/>
        </w:rPr>
        <w:t>, MM Cars Rental (MM Service Lease Polska sp. z o.o.)</w:t>
      </w:r>
      <w:r w:rsidR="00BB2BD7" w:rsidRPr="00F62CE9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BB2BD7" w:rsidRPr="00F62CE9">
        <w:rPr>
          <w:rFonts w:asciiTheme="minorHAnsi" w:hAnsiTheme="minorHAnsi" w:cstheme="minorHAnsi"/>
          <w:i/>
          <w:sz w:val="18"/>
          <w:szCs w:val="18"/>
        </w:rPr>
        <w:t>Kaizen</w:t>
      </w:r>
      <w:proofErr w:type="spellEnd"/>
      <w:r w:rsidR="00BB2BD7" w:rsidRPr="00F62CE9">
        <w:rPr>
          <w:rFonts w:asciiTheme="minorHAnsi" w:hAnsiTheme="minorHAnsi" w:cstheme="minorHAnsi"/>
          <w:i/>
          <w:sz w:val="18"/>
          <w:szCs w:val="18"/>
        </w:rPr>
        <w:t xml:space="preserve"> Rent S.A.</w:t>
      </w:r>
      <w:r w:rsidR="007A23A1" w:rsidRPr="00F62CE9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7A23A1" w:rsidRPr="00F62CE9">
        <w:rPr>
          <w:rFonts w:asciiTheme="minorHAnsi" w:hAnsiTheme="minorHAnsi" w:cstheme="minorHAnsi"/>
          <w:i/>
          <w:sz w:val="18"/>
          <w:szCs w:val="18"/>
        </w:rPr>
        <w:t>Ayvens</w:t>
      </w:r>
      <w:proofErr w:type="spellEnd"/>
      <w:r w:rsidR="007A23A1" w:rsidRPr="00F62CE9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0E5283" w:rsidRPr="00F62CE9">
        <w:rPr>
          <w:rFonts w:asciiTheme="minorHAnsi" w:hAnsiTheme="minorHAnsi" w:cstheme="minorHAnsi"/>
          <w:i/>
          <w:sz w:val="18"/>
          <w:szCs w:val="18"/>
        </w:rPr>
        <w:t xml:space="preserve">oraz </w:t>
      </w:r>
      <w:r w:rsidRPr="00F62CE9">
        <w:rPr>
          <w:rFonts w:asciiTheme="minorHAnsi" w:hAnsiTheme="minorHAnsi" w:cstheme="minorHAnsi"/>
          <w:i/>
          <w:sz w:val="18"/>
          <w:szCs w:val="18"/>
        </w:rPr>
        <w:t xml:space="preserve">Grupa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>.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  </w:t>
      </w:r>
    </w:p>
    <w:p w14:paraId="453B5178" w14:textId="77777777" w:rsidR="00955EB9" w:rsidRPr="00302265" w:rsidRDefault="00955EB9" w:rsidP="00863262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302265" w:rsidRDefault="00955EB9" w:rsidP="00863262">
      <w:pPr>
        <w:spacing w:afterLines="80" w:after="192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302265" w:rsidRDefault="00955EB9" w:rsidP="00863262">
      <w:pPr>
        <w:spacing w:afterLines="80" w:after="192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302265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30226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16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17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3BE6BF09" w14:textId="620F6DAA" w:rsidR="00CE5C83" w:rsidRPr="00302265" w:rsidRDefault="00313B4C" w:rsidP="00863262">
      <w:pPr>
        <w:spacing w:afterLines="80" w:after="192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30226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302265" w:rsidSect="00FB760F">
      <w:headerReference w:type="default" r:id="rId18"/>
      <w:footerReference w:type="default" r:id="rId19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FDD43" w14:textId="77777777" w:rsidR="00825653" w:rsidRDefault="00825653">
      <w:r>
        <w:separator/>
      </w:r>
    </w:p>
  </w:endnote>
  <w:endnote w:type="continuationSeparator" w:id="0">
    <w:p w14:paraId="20A54426" w14:textId="77777777" w:rsidR="00825653" w:rsidRDefault="00825653">
      <w:r>
        <w:continuationSeparator/>
      </w:r>
    </w:p>
  </w:endnote>
  <w:endnote w:type="continuationNotice" w:id="1">
    <w:p w14:paraId="116C3AC6" w14:textId="77777777" w:rsidR="00825653" w:rsidRDefault="008256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21C8B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F11EC" w14:textId="77777777" w:rsidR="00825653" w:rsidRDefault="00825653">
      <w:r>
        <w:separator/>
      </w:r>
    </w:p>
  </w:footnote>
  <w:footnote w:type="continuationSeparator" w:id="0">
    <w:p w14:paraId="3120E7B3" w14:textId="77777777" w:rsidR="00825653" w:rsidRDefault="00825653">
      <w:r>
        <w:continuationSeparator/>
      </w:r>
    </w:p>
  </w:footnote>
  <w:footnote w:type="continuationNotice" w:id="1">
    <w:p w14:paraId="122F74F2" w14:textId="77777777" w:rsidR="00825653" w:rsidRDefault="008256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937800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7135724">
    <w:abstractNumId w:val="9"/>
  </w:num>
  <w:num w:numId="3" w16cid:durableId="563567152">
    <w:abstractNumId w:val="4"/>
  </w:num>
  <w:num w:numId="4" w16cid:durableId="1153374204">
    <w:abstractNumId w:val="8"/>
  </w:num>
  <w:num w:numId="5" w16cid:durableId="471482354">
    <w:abstractNumId w:val="6"/>
  </w:num>
  <w:num w:numId="6" w16cid:durableId="457533774">
    <w:abstractNumId w:val="5"/>
  </w:num>
  <w:num w:numId="7" w16cid:durableId="1085420406">
    <w:abstractNumId w:val="0"/>
  </w:num>
  <w:num w:numId="8" w16cid:durableId="1514303441">
    <w:abstractNumId w:val="1"/>
  </w:num>
  <w:num w:numId="9" w16cid:durableId="1465662314">
    <w:abstractNumId w:val="2"/>
  </w:num>
  <w:num w:numId="10" w16cid:durableId="1487359529">
    <w:abstractNumId w:val="7"/>
  </w:num>
  <w:num w:numId="11" w16cid:durableId="1628778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4A5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7AC"/>
    <w:rsid w:val="00002928"/>
    <w:rsid w:val="00002A84"/>
    <w:rsid w:val="00002DF3"/>
    <w:rsid w:val="00003802"/>
    <w:rsid w:val="000038A7"/>
    <w:rsid w:val="00003A74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650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D51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A0"/>
    <w:rsid w:val="000078CD"/>
    <w:rsid w:val="00007DFF"/>
    <w:rsid w:val="00010327"/>
    <w:rsid w:val="000103DC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1E43"/>
    <w:rsid w:val="000221B9"/>
    <w:rsid w:val="00022233"/>
    <w:rsid w:val="000224EA"/>
    <w:rsid w:val="000227E0"/>
    <w:rsid w:val="000229E4"/>
    <w:rsid w:val="00022BCC"/>
    <w:rsid w:val="00022F43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864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56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12"/>
    <w:rsid w:val="0004329E"/>
    <w:rsid w:val="0004342B"/>
    <w:rsid w:val="000434BC"/>
    <w:rsid w:val="00043804"/>
    <w:rsid w:val="00043A08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7E0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0AA"/>
    <w:rsid w:val="000464CF"/>
    <w:rsid w:val="00046684"/>
    <w:rsid w:val="0004679E"/>
    <w:rsid w:val="000467F5"/>
    <w:rsid w:val="00046A10"/>
    <w:rsid w:val="0004740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C2D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67CC4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03"/>
    <w:rsid w:val="000715E2"/>
    <w:rsid w:val="00071A55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4C4"/>
    <w:rsid w:val="000865FF"/>
    <w:rsid w:val="00086917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D3B"/>
    <w:rsid w:val="00087E93"/>
    <w:rsid w:val="000905DC"/>
    <w:rsid w:val="000907B6"/>
    <w:rsid w:val="00090862"/>
    <w:rsid w:val="00090A2A"/>
    <w:rsid w:val="00090BE8"/>
    <w:rsid w:val="00090BF3"/>
    <w:rsid w:val="00090C13"/>
    <w:rsid w:val="00090FF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CF2"/>
    <w:rsid w:val="00094E3E"/>
    <w:rsid w:val="00094EE7"/>
    <w:rsid w:val="00094F4A"/>
    <w:rsid w:val="00094F77"/>
    <w:rsid w:val="00094FD6"/>
    <w:rsid w:val="000953A5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6EA7"/>
    <w:rsid w:val="0009700A"/>
    <w:rsid w:val="000970DD"/>
    <w:rsid w:val="0009728C"/>
    <w:rsid w:val="000973B8"/>
    <w:rsid w:val="0009795E"/>
    <w:rsid w:val="00097E81"/>
    <w:rsid w:val="00097F29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77"/>
    <w:rsid w:val="000A2FDC"/>
    <w:rsid w:val="000A361B"/>
    <w:rsid w:val="000A367E"/>
    <w:rsid w:val="000A3AD2"/>
    <w:rsid w:val="000A404D"/>
    <w:rsid w:val="000A40B4"/>
    <w:rsid w:val="000A411E"/>
    <w:rsid w:val="000A4165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5D"/>
    <w:rsid w:val="000A6FCF"/>
    <w:rsid w:val="000A6FFF"/>
    <w:rsid w:val="000A739E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9AB"/>
    <w:rsid w:val="000B2B7B"/>
    <w:rsid w:val="000B2C20"/>
    <w:rsid w:val="000B2CF0"/>
    <w:rsid w:val="000B312D"/>
    <w:rsid w:val="000B32D8"/>
    <w:rsid w:val="000B32F5"/>
    <w:rsid w:val="000B38F8"/>
    <w:rsid w:val="000B39F6"/>
    <w:rsid w:val="000B3A61"/>
    <w:rsid w:val="000B3C21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2D2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A0B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6DDA"/>
    <w:rsid w:val="000C72B1"/>
    <w:rsid w:val="000C758E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2E6"/>
    <w:rsid w:val="000D345A"/>
    <w:rsid w:val="000D34D6"/>
    <w:rsid w:val="000D3538"/>
    <w:rsid w:val="000D36B3"/>
    <w:rsid w:val="000D377A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794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283"/>
    <w:rsid w:val="000E5428"/>
    <w:rsid w:val="000E5855"/>
    <w:rsid w:val="000E5893"/>
    <w:rsid w:val="000E58B6"/>
    <w:rsid w:val="000E603B"/>
    <w:rsid w:val="000E6083"/>
    <w:rsid w:val="000E63EE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6A8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26"/>
    <w:rsid w:val="000F594D"/>
    <w:rsid w:val="000F5A54"/>
    <w:rsid w:val="000F5B83"/>
    <w:rsid w:val="000F5C32"/>
    <w:rsid w:val="000F6298"/>
    <w:rsid w:val="000F65CD"/>
    <w:rsid w:val="000F6694"/>
    <w:rsid w:val="000F678B"/>
    <w:rsid w:val="000F6901"/>
    <w:rsid w:val="000F6D80"/>
    <w:rsid w:val="000F6E31"/>
    <w:rsid w:val="000F6EBB"/>
    <w:rsid w:val="000F6F60"/>
    <w:rsid w:val="000F7017"/>
    <w:rsid w:val="000F73DF"/>
    <w:rsid w:val="000F795A"/>
    <w:rsid w:val="000F79DF"/>
    <w:rsid w:val="000F7CB6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84A"/>
    <w:rsid w:val="00102AC0"/>
    <w:rsid w:val="00102AE4"/>
    <w:rsid w:val="00102B2F"/>
    <w:rsid w:val="00102B85"/>
    <w:rsid w:val="00102D83"/>
    <w:rsid w:val="00102E12"/>
    <w:rsid w:val="00102F1A"/>
    <w:rsid w:val="001031BC"/>
    <w:rsid w:val="001035DD"/>
    <w:rsid w:val="00103742"/>
    <w:rsid w:val="001037E2"/>
    <w:rsid w:val="00103AC8"/>
    <w:rsid w:val="00103BA5"/>
    <w:rsid w:val="00103C23"/>
    <w:rsid w:val="00103F9A"/>
    <w:rsid w:val="00104154"/>
    <w:rsid w:val="0010417B"/>
    <w:rsid w:val="00104285"/>
    <w:rsid w:val="001043A8"/>
    <w:rsid w:val="001045B8"/>
    <w:rsid w:val="00104726"/>
    <w:rsid w:val="001049D9"/>
    <w:rsid w:val="00104B07"/>
    <w:rsid w:val="00104B1B"/>
    <w:rsid w:val="00104B62"/>
    <w:rsid w:val="00104BF7"/>
    <w:rsid w:val="00104C06"/>
    <w:rsid w:val="00104E4D"/>
    <w:rsid w:val="00104EA7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252"/>
    <w:rsid w:val="00107590"/>
    <w:rsid w:val="00107E9C"/>
    <w:rsid w:val="0011000F"/>
    <w:rsid w:val="00110132"/>
    <w:rsid w:val="001102EE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BFD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D55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08"/>
    <w:rsid w:val="00132FF9"/>
    <w:rsid w:val="0013310C"/>
    <w:rsid w:val="00133148"/>
    <w:rsid w:val="00133329"/>
    <w:rsid w:val="0013340A"/>
    <w:rsid w:val="0013343B"/>
    <w:rsid w:val="001334B6"/>
    <w:rsid w:val="00133617"/>
    <w:rsid w:val="00133783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5FF9"/>
    <w:rsid w:val="00146099"/>
    <w:rsid w:val="00146271"/>
    <w:rsid w:val="001465B5"/>
    <w:rsid w:val="0014662E"/>
    <w:rsid w:val="00146825"/>
    <w:rsid w:val="00146BAE"/>
    <w:rsid w:val="00146CB1"/>
    <w:rsid w:val="0014702B"/>
    <w:rsid w:val="001472C1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573"/>
    <w:rsid w:val="001517E9"/>
    <w:rsid w:val="00151B0F"/>
    <w:rsid w:val="00151B5C"/>
    <w:rsid w:val="00151D3C"/>
    <w:rsid w:val="00151E48"/>
    <w:rsid w:val="00151ECD"/>
    <w:rsid w:val="00151EE5"/>
    <w:rsid w:val="0015202A"/>
    <w:rsid w:val="001525CB"/>
    <w:rsid w:val="00152653"/>
    <w:rsid w:val="001526C8"/>
    <w:rsid w:val="001527D0"/>
    <w:rsid w:val="00152CC2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71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1ECC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2F58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5AD"/>
    <w:rsid w:val="001656F0"/>
    <w:rsid w:val="0016576A"/>
    <w:rsid w:val="001659EB"/>
    <w:rsid w:val="00165CDF"/>
    <w:rsid w:val="00165D84"/>
    <w:rsid w:val="00165F55"/>
    <w:rsid w:val="0016617B"/>
    <w:rsid w:val="00166273"/>
    <w:rsid w:val="00166287"/>
    <w:rsid w:val="0016628C"/>
    <w:rsid w:val="00166338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4BE"/>
    <w:rsid w:val="00167788"/>
    <w:rsid w:val="001677F6"/>
    <w:rsid w:val="001678DD"/>
    <w:rsid w:val="0017002E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4"/>
    <w:rsid w:val="00174285"/>
    <w:rsid w:val="0017430A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5D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6C02"/>
    <w:rsid w:val="00177010"/>
    <w:rsid w:val="0017711B"/>
    <w:rsid w:val="0017722B"/>
    <w:rsid w:val="00177286"/>
    <w:rsid w:val="00177380"/>
    <w:rsid w:val="00177672"/>
    <w:rsid w:val="001778DC"/>
    <w:rsid w:val="001800BC"/>
    <w:rsid w:val="0018012E"/>
    <w:rsid w:val="00180400"/>
    <w:rsid w:val="001804AC"/>
    <w:rsid w:val="00180980"/>
    <w:rsid w:val="00181115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4AB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2C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87E95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86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5C1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319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314"/>
    <w:rsid w:val="001B54AB"/>
    <w:rsid w:val="001B54F8"/>
    <w:rsid w:val="001B5862"/>
    <w:rsid w:val="001B5AD6"/>
    <w:rsid w:val="001B5DC2"/>
    <w:rsid w:val="001B6039"/>
    <w:rsid w:val="001B6055"/>
    <w:rsid w:val="001B6064"/>
    <w:rsid w:val="001B6130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850"/>
    <w:rsid w:val="001C3A05"/>
    <w:rsid w:val="001C3B93"/>
    <w:rsid w:val="001C3C76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0E40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69"/>
    <w:rsid w:val="001D7B78"/>
    <w:rsid w:val="001D7E05"/>
    <w:rsid w:val="001D7E14"/>
    <w:rsid w:val="001E009F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05F"/>
    <w:rsid w:val="001E22FD"/>
    <w:rsid w:val="001E2366"/>
    <w:rsid w:val="001E27B2"/>
    <w:rsid w:val="001E2CF3"/>
    <w:rsid w:val="001E3211"/>
    <w:rsid w:val="001E3700"/>
    <w:rsid w:val="001E3B59"/>
    <w:rsid w:val="001E3C95"/>
    <w:rsid w:val="001E3CB1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0F3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A2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AA7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49"/>
    <w:rsid w:val="002043BE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1D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05E"/>
    <w:rsid w:val="00214208"/>
    <w:rsid w:val="00214542"/>
    <w:rsid w:val="0021483D"/>
    <w:rsid w:val="00214996"/>
    <w:rsid w:val="002149B6"/>
    <w:rsid w:val="00214ADB"/>
    <w:rsid w:val="00214DCC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5F5"/>
    <w:rsid w:val="0022063D"/>
    <w:rsid w:val="00220679"/>
    <w:rsid w:val="002208B2"/>
    <w:rsid w:val="00220960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2E9"/>
    <w:rsid w:val="0022294A"/>
    <w:rsid w:val="00222972"/>
    <w:rsid w:val="002229D0"/>
    <w:rsid w:val="00222A5E"/>
    <w:rsid w:val="00222B61"/>
    <w:rsid w:val="00222CEC"/>
    <w:rsid w:val="00222E62"/>
    <w:rsid w:val="00223003"/>
    <w:rsid w:val="0022306B"/>
    <w:rsid w:val="00223263"/>
    <w:rsid w:val="002232AF"/>
    <w:rsid w:val="00223339"/>
    <w:rsid w:val="00223617"/>
    <w:rsid w:val="0022376F"/>
    <w:rsid w:val="002237ED"/>
    <w:rsid w:val="00223908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2BC6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23"/>
    <w:rsid w:val="002364DD"/>
    <w:rsid w:val="002365AE"/>
    <w:rsid w:val="00236613"/>
    <w:rsid w:val="0023680A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0FB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050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A15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6B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60"/>
    <w:rsid w:val="002777C6"/>
    <w:rsid w:val="002777DC"/>
    <w:rsid w:val="0027788D"/>
    <w:rsid w:val="0027788F"/>
    <w:rsid w:val="00277D7F"/>
    <w:rsid w:val="00277EFE"/>
    <w:rsid w:val="00280019"/>
    <w:rsid w:val="00280243"/>
    <w:rsid w:val="002802C5"/>
    <w:rsid w:val="002805CB"/>
    <w:rsid w:val="0028067B"/>
    <w:rsid w:val="0028077A"/>
    <w:rsid w:val="00280CDB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3CC"/>
    <w:rsid w:val="002A0494"/>
    <w:rsid w:val="002A0756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A7F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07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DCC"/>
    <w:rsid w:val="002C0E62"/>
    <w:rsid w:val="002C0EBA"/>
    <w:rsid w:val="002C0F94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6E9C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DD4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96F"/>
    <w:rsid w:val="002D2E7F"/>
    <w:rsid w:val="002D3058"/>
    <w:rsid w:val="002D3275"/>
    <w:rsid w:val="002D32E1"/>
    <w:rsid w:val="002D3476"/>
    <w:rsid w:val="002D3580"/>
    <w:rsid w:val="002D3610"/>
    <w:rsid w:val="002D3622"/>
    <w:rsid w:val="002D37D6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692"/>
    <w:rsid w:val="002D56A2"/>
    <w:rsid w:val="002D57B4"/>
    <w:rsid w:val="002D58CC"/>
    <w:rsid w:val="002D5BD1"/>
    <w:rsid w:val="002D5C20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9E0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6FC2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58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66B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60"/>
    <w:rsid w:val="00312F7C"/>
    <w:rsid w:val="00312FD3"/>
    <w:rsid w:val="0031301D"/>
    <w:rsid w:val="00313190"/>
    <w:rsid w:val="003131D4"/>
    <w:rsid w:val="0031321D"/>
    <w:rsid w:val="00313306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C79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125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D43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4B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A4A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E75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9E7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D6D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31A"/>
    <w:rsid w:val="0035742D"/>
    <w:rsid w:val="00357492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2E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59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AC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2CD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A92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AA0"/>
    <w:rsid w:val="003B6BD8"/>
    <w:rsid w:val="003B6CAE"/>
    <w:rsid w:val="003B6D2E"/>
    <w:rsid w:val="003B6E71"/>
    <w:rsid w:val="003B6EDB"/>
    <w:rsid w:val="003B7176"/>
    <w:rsid w:val="003B71F4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3D"/>
    <w:rsid w:val="003C099B"/>
    <w:rsid w:val="003C1488"/>
    <w:rsid w:val="003C1610"/>
    <w:rsid w:val="003C18AA"/>
    <w:rsid w:val="003C1A3C"/>
    <w:rsid w:val="003C1C09"/>
    <w:rsid w:val="003C1CA6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3AA"/>
    <w:rsid w:val="003C5423"/>
    <w:rsid w:val="003C557B"/>
    <w:rsid w:val="003C564F"/>
    <w:rsid w:val="003C582D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8"/>
    <w:rsid w:val="003C6FAE"/>
    <w:rsid w:val="003C71FA"/>
    <w:rsid w:val="003C7349"/>
    <w:rsid w:val="003C73C0"/>
    <w:rsid w:val="003C75F3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CEF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D7"/>
    <w:rsid w:val="003E57F5"/>
    <w:rsid w:val="003E5816"/>
    <w:rsid w:val="003E5D83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27"/>
    <w:rsid w:val="003F06D6"/>
    <w:rsid w:val="003F0B86"/>
    <w:rsid w:val="003F0D32"/>
    <w:rsid w:val="003F0D5B"/>
    <w:rsid w:val="003F0E79"/>
    <w:rsid w:val="003F170A"/>
    <w:rsid w:val="003F17B5"/>
    <w:rsid w:val="003F1884"/>
    <w:rsid w:val="003F197F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AC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5FD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12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44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5E20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4F3"/>
    <w:rsid w:val="0042187F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D8C"/>
    <w:rsid w:val="00422EB8"/>
    <w:rsid w:val="004230A4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9A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4F2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02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7D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4E0B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2A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1C9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210"/>
    <w:rsid w:val="00462251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C7A"/>
    <w:rsid w:val="00467CED"/>
    <w:rsid w:val="00467D53"/>
    <w:rsid w:val="00467DDA"/>
    <w:rsid w:val="00467E1C"/>
    <w:rsid w:val="00467EC9"/>
    <w:rsid w:val="00470053"/>
    <w:rsid w:val="004700C5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D2C"/>
    <w:rsid w:val="00471F07"/>
    <w:rsid w:val="00472013"/>
    <w:rsid w:val="004722CD"/>
    <w:rsid w:val="004726CF"/>
    <w:rsid w:val="00472707"/>
    <w:rsid w:val="0047276A"/>
    <w:rsid w:val="0047289A"/>
    <w:rsid w:val="00472B19"/>
    <w:rsid w:val="00472F11"/>
    <w:rsid w:val="0047313D"/>
    <w:rsid w:val="0047339A"/>
    <w:rsid w:val="004734B2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7F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71CA"/>
    <w:rsid w:val="00477273"/>
    <w:rsid w:val="00477BB9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16"/>
    <w:rsid w:val="0048724E"/>
    <w:rsid w:val="00487930"/>
    <w:rsid w:val="00487A07"/>
    <w:rsid w:val="00487C1E"/>
    <w:rsid w:val="004904B9"/>
    <w:rsid w:val="00490618"/>
    <w:rsid w:val="00490637"/>
    <w:rsid w:val="004909C9"/>
    <w:rsid w:val="00490B12"/>
    <w:rsid w:val="00490B9E"/>
    <w:rsid w:val="00491058"/>
    <w:rsid w:val="0049109B"/>
    <w:rsid w:val="00491318"/>
    <w:rsid w:val="00491773"/>
    <w:rsid w:val="0049187F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2"/>
    <w:rsid w:val="00495327"/>
    <w:rsid w:val="00495414"/>
    <w:rsid w:val="004954CB"/>
    <w:rsid w:val="004954F0"/>
    <w:rsid w:val="00495845"/>
    <w:rsid w:val="00495879"/>
    <w:rsid w:val="00495CD8"/>
    <w:rsid w:val="00495CD9"/>
    <w:rsid w:val="00495F8F"/>
    <w:rsid w:val="0049613E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C1D"/>
    <w:rsid w:val="004A2CF3"/>
    <w:rsid w:val="004A2D9E"/>
    <w:rsid w:val="004A2F9B"/>
    <w:rsid w:val="004A3156"/>
    <w:rsid w:val="004A3610"/>
    <w:rsid w:val="004A3641"/>
    <w:rsid w:val="004A3832"/>
    <w:rsid w:val="004A38BE"/>
    <w:rsid w:val="004A3D77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D0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AE8"/>
    <w:rsid w:val="004A6CA8"/>
    <w:rsid w:val="004A6D65"/>
    <w:rsid w:val="004A6DC7"/>
    <w:rsid w:val="004A6F4F"/>
    <w:rsid w:val="004A710E"/>
    <w:rsid w:val="004A7126"/>
    <w:rsid w:val="004A7294"/>
    <w:rsid w:val="004A7D4B"/>
    <w:rsid w:val="004A7E1F"/>
    <w:rsid w:val="004A7E82"/>
    <w:rsid w:val="004A7E87"/>
    <w:rsid w:val="004B0072"/>
    <w:rsid w:val="004B0076"/>
    <w:rsid w:val="004B021C"/>
    <w:rsid w:val="004B070A"/>
    <w:rsid w:val="004B07DC"/>
    <w:rsid w:val="004B082C"/>
    <w:rsid w:val="004B09EC"/>
    <w:rsid w:val="004B0ABE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A5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8C8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0C6"/>
    <w:rsid w:val="004C432B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77"/>
    <w:rsid w:val="004D2BA3"/>
    <w:rsid w:val="004D2C39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39"/>
    <w:rsid w:val="004D50AB"/>
    <w:rsid w:val="004D51EF"/>
    <w:rsid w:val="004D5560"/>
    <w:rsid w:val="004D563D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09"/>
    <w:rsid w:val="004E1B18"/>
    <w:rsid w:val="004E1E35"/>
    <w:rsid w:val="004E1EFB"/>
    <w:rsid w:val="004E2129"/>
    <w:rsid w:val="004E212D"/>
    <w:rsid w:val="004E2224"/>
    <w:rsid w:val="004E22AB"/>
    <w:rsid w:val="004E25C8"/>
    <w:rsid w:val="004E2696"/>
    <w:rsid w:val="004E29CC"/>
    <w:rsid w:val="004E2CCC"/>
    <w:rsid w:val="004E2DF8"/>
    <w:rsid w:val="004E2F42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197"/>
    <w:rsid w:val="004E5573"/>
    <w:rsid w:val="004E5585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23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72B"/>
    <w:rsid w:val="004F59D7"/>
    <w:rsid w:val="004F5B4E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A5F"/>
    <w:rsid w:val="00505B6C"/>
    <w:rsid w:val="00505BA7"/>
    <w:rsid w:val="00505DAB"/>
    <w:rsid w:val="00506459"/>
    <w:rsid w:val="005064DF"/>
    <w:rsid w:val="0050667D"/>
    <w:rsid w:val="00506AE9"/>
    <w:rsid w:val="00506B53"/>
    <w:rsid w:val="00506D20"/>
    <w:rsid w:val="00506DFB"/>
    <w:rsid w:val="00506ED3"/>
    <w:rsid w:val="005076CA"/>
    <w:rsid w:val="00507740"/>
    <w:rsid w:val="0050783A"/>
    <w:rsid w:val="0050789F"/>
    <w:rsid w:val="00507A37"/>
    <w:rsid w:val="00507AED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65"/>
    <w:rsid w:val="005107DA"/>
    <w:rsid w:val="00510802"/>
    <w:rsid w:val="00510808"/>
    <w:rsid w:val="00510835"/>
    <w:rsid w:val="00510A51"/>
    <w:rsid w:val="00510ABC"/>
    <w:rsid w:val="00510C6B"/>
    <w:rsid w:val="00510CA8"/>
    <w:rsid w:val="00510CFE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2EA2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037"/>
    <w:rsid w:val="005151A0"/>
    <w:rsid w:val="00515444"/>
    <w:rsid w:val="00515C4E"/>
    <w:rsid w:val="00515CAD"/>
    <w:rsid w:val="00515D3A"/>
    <w:rsid w:val="00515D82"/>
    <w:rsid w:val="00515F6C"/>
    <w:rsid w:val="0051611C"/>
    <w:rsid w:val="005164DF"/>
    <w:rsid w:val="005165BB"/>
    <w:rsid w:val="0051682C"/>
    <w:rsid w:val="00516D70"/>
    <w:rsid w:val="00516F05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637"/>
    <w:rsid w:val="005227D1"/>
    <w:rsid w:val="0052280A"/>
    <w:rsid w:val="00522C2C"/>
    <w:rsid w:val="00522CEA"/>
    <w:rsid w:val="00523068"/>
    <w:rsid w:val="0052355B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294"/>
    <w:rsid w:val="0052635D"/>
    <w:rsid w:val="00526514"/>
    <w:rsid w:val="00526670"/>
    <w:rsid w:val="00526822"/>
    <w:rsid w:val="0052682E"/>
    <w:rsid w:val="00526A54"/>
    <w:rsid w:val="00526B2A"/>
    <w:rsid w:val="00526E05"/>
    <w:rsid w:val="00526E92"/>
    <w:rsid w:val="00527003"/>
    <w:rsid w:val="00527357"/>
    <w:rsid w:val="00527408"/>
    <w:rsid w:val="00527807"/>
    <w:rsid w:val="00527913"/>
    <w:rsid w:val="00527BE4"/>
    <w:rsid w:val="00527DF0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7C4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539A"/>
    <w:rsid w:val="0053540F"/>
    <w:rsid w:val="005355CB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8F9"/>
    <w:rsid w:val="00540948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978"/>
    <w:rsid w:val="00542AD7"/>
    <w:rsid w:val="00542CC3"/>
    <w:rsid w:val="00542D1D"/>
    <w:rsid w:val="005430E5"/>
    <w:rsid w:val="0054312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0AB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48"/>
    <w:rsid w:val="005608C3"/>
    <w:rsid w:val="00560D2B"/>
    <w:rsid w:val="00560D8A"/>
    <w:rsid w:val="00560F2B"/>
    <w:rsid w:val="00560F2E"/>
    <w:rsid w:val="005610A8"/>
    <w:rsid w:val="005611E8"/>
    <w:rsid w:val="005612A9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1B5"/>
    <w:rsid w:val="00565239"/>
    <w:rsid w:val="005652CF"/>
    <w:rsid w:val="0056551E"/>
    <w:rsid w:val="00565527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06F"/>
    <w:rsid w:val="005732C6"/>
    <w:rsid w:val="0057331C"/>
    <w:rsid w:val="0057334F"/>
    <w:rsid w:val="00573358"/>
    <w:rsid w:val="005733F0"/>
    <w:rsid w:val="00573717"/>
    <w:rsid w:val="00573879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75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E43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892"/>
    <w:rsid w:val="00584BB3"/>
    <w:rsid w:val="00584D01"/>
    <w:rsid w:val="00584DB9"/>
    <w:rsid w:val="0058505E"/>
    <w:rsid w:val="00585139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E9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B"/>
    <w:rsid w:val="005A14CE"/>
    <w:rsid w:val="005A185D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166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D71"/>
    <w:rsid w:val="005B4ED0"/>
    <w:rsid w:val="005B5007"/>
    <w:rsid w:val="005B51DC"/>
    <w:rsid w:val="005B5315"/>
    <w:rsid w:val="005B5434"/>
    <w:rsid w:val="005B5444"/>
    <w:rsid w:val="005B5489"/>
    <w:rsid w:val="005B594F"/>
    <w:rsid w:val="005B59A4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4"/>
    <w:rsid w:val="005B6E7A"/>
    <w:rsid w:val="005B6F54"/>
    <w:rsid w:val="005B7038"/>
    <w:rsid w:val="005B70BC"/>
    <w:rsid w:val="005B713B"/>
    <w:rsid w:val="005B7238"/>
    <w:rsid w:val="005B7505"/>
    <w:rsid w:val="005B77E7"/>
    <w:rsid w:val="005B78A2"/>
    <w:rsid w:val="005B7A63"/>
    <w:rsid w:val="005B7C0D"/>
    <w:rsid w:val="005C02A1"/>
    <w:rsid w:val="005C02B5"/>
    <w:rsid w:val="005C0688"/>
    <w:rsid w:val="005C0691"/>
    <w:rsid w:val="005C0897"/>
    <w:rsid w:val="005C0C59"/>
    <w:rsid w:val="005C10CE"/>
    <w:rsid w:val="005C1144"/>
    <w:rsid w:val="005C1329"/>
    <w:rsid w:val="005C15DF"/>
    <w:rsid w:val="005C19F0"/>
    <w:rsid w:val="005C1C63"/>
    <w:rsid w:val="005C1C96"/>
    <w:rsid w:val="005C203D"/>
    <w:rsid w:val="005C2175"/>
    <w:rsid w:val="005C2327"/>
    <w:rsid w:val="005C2395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3FBE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AA9"/>
    <w:rsid w:val="005C5AE9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5F6"/>
    <w:rsid w:val="005D176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560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E7B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BDC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D32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96B"/>
    <w:rsid w:val="005E3CAB"/>
    <w:rsid w:val="005E3DE7"/>
    <w:rsid w:val="005E3E52"/>
    <w:rsid w:val="005E3ED0"/>
    <w:rsid w:val="005E3F47"/>
    <w:rsid w:val="005E3F6D"/>
    <w:rsid w:val="005E4022"/>
    <w:rsid w:val="005E43E4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C40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987"/>
    <w:rsid w:val="005F49A2"/>
    <w:rsid w:val="005F4A4D"/>
    <w:rsid w:val="005F4BEE"/>
    <w:rsid w:val="005F4E64"/>
    <w:rsid w:val="005F51D5"/>
    <w:rsid w:val="005F5303"/>
    <w:rsid w:val="005F53AD"/>
    <w:rsid w:val="005F58FC"/>
    <w:rsid w:val="005F5A25"/>
    <w:rsid w:val="005F5CAD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6F3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5D00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848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32"/>
    <w:rsid w:val="00613552"/>
    <w:rsid w:val="00613F33"/>
    <w:rsid w:val="0061429C"/>
    <w:rsid w:val="00614437"/>
    <w:rsid w:val="006146A2"/>
    <w:rsid w:val="00614757"/>
    <w:rsid w:val="00614B3C"/>
    <w:rsid w:val="00614B9A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5FC7"/>
    <w:rsid w:val="00616182"/>
    <w:rsid w:val="006161BA"/>
    <w:rsid w:val="006161DD"/>
    <w:rsid w:val="0061641F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1B"/>
    <w:rsid w:val="00625E83"/>
    <w:rsid w:val="00626151"/>
    <w:rsid w:val="0062624D"/>
    <w:rsid w:val="0062637A"/>
    <w:rsid w:val="00626887"/>
    <w:rsid w:val="006268D9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48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47E8B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551"/>
    <w:rsid w:val="00653871"/>
    <w:rsid w:val="00653956"/>
    <w:rsid w:val="006539A3"/>
    <w:rsid w:val="00653A7C"/>
    <w:rsid w:val="00653B2E"/>
    <w:rsid w:val="00653CC2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A36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563"/>
    <w:rsid w:val="00663716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67F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91E"/>
    <w:rsid w:val="00666A15"/>
    <w:rsid w:val="00666B14"/>
    <w:rsid w:val="00666DA0"/>
    <w:rsid w:val="00666F6C"/>
    <w:rsid w:val="006670C0"/>
    <w:rsid w:val="006670D6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033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88"/>
    <w:rsid w:val="00673ABA"/>
    <w:rsid w:val="00673DB3"/>
    <w:rsid w:val="00673E1F"/>
    <w:rsid w:val="00673FF6"/>
    <w:rsid w:val="006740E9"/>
    <w:rsid w:val="0067468F"/>
    <w:rsid w:val="0067472F"/>
    <w:rsid w:val="00674940"/>
    <w:rsid w:val="00674BBF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B8C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6CD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87F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3C"/>
    <w:rsid w:val="0069249D"/>
    <w:rsid w:val="0069258A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5DA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A3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4E14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5BB"/>
    <w:rsid w:val="006A692F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AA4"/>
    <w:rsid w:val="006A7C28"/>
    <w:rsid w:val="006A7D8A"/>
    <w:rsid w:val="006A7E60"/>
    <w:rsid w:val="006A7EB4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1B75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5E4"/>
    <w:rsid w:val="006B57A8"/>
    <w:rsid w:val="006B57F9"/>
    <w:rsid w:val="006B5F28"/>
    <w:rsid w:val="006B5F2B"/>
    <w:rsid w:val="006B6093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C07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768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59D"/>
    <w:rsid w:val="006D1736"/>
    <w:rsid w:val="006D1A77"/>
    <w:rsid w:val="006D1CB4"/>
    <w:rsid w:val="006D2179"/>
    <w:rsid w:val="006D227D"/>
    <w:rsid w:val="006D22EF"/>
    <w:rsid w:val="006D2388"/>
    <w:rsid w:val="006D26BA"/>
    <w:rsid w:val="006D2770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761"/>
    <w:rsid w:val="006D3AFA"/>
    <w:rsid w:val="006D3BA4"/>
    <w:rsid w:val="006D3C3D"/>
    <w:rsid w:val="006D3CAF"/>
    <w:rsid w:val="006D3EC7"/>
    <w:rsid w:val="006D4003"/>
    <w:rsid w:val="006D4165"/>
    <w:rsid w:val="006D4993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CF0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059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CA0"/>
    <w:rsid w:val="00700FE9"/>
    <w:rsid w:val="00701218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DE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3BA"/>
    <w:rsid w:val="0070687D"/>
    <w:rsid w:val="007068E3"/>
    <w:rsid w:val="00706C4A"/>
    <w:rsid w:val="00706C9B"/>
    <w:rsid w:val="00706D34"/>
    <w:rsid w:val="00706D51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795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ACA"/>
    <w:rsid w:val="00711FC1"/>
    <w:rsid w:val="00712021"/>
    <w:rsid w:val="0071206D"/>
    <w:rsid w:val="007121B1"/>
    <w:rsid w:val="007121DD"/>
    <w:rsid w:val="00712375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3F45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1B9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6E"/>
    <w:rsid w:val="007266B2"/>
    <w:rsid w:val="007269CD"/>
    <w:rsid w:val="00726CED"/>
    <w:rsid w:val="00726D0F"/>
    <w:rsid w:val="00726D41"/>
    <w:rsid w:val="00726D61"/>
    <w:rsid w:val="007270E6"/>
    <w:rsid w:val="00727834"/>
    <w:rsid w:val="007278E8"/>
    <w:rsid w:val="00727A0E"/>
    <w:rsid w:val="00727E51"/>
    <w:rsid w:val="00727EA3"/>
    <w:rsid w:val="00727EEF"/>
    <w:rsid w:val="00727F6B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15D"/>
    <w:rsid w:val="00732288"/>
    <w:rsid w:val="007323BB"/>
    <w:rsid w:val="007325CC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8F9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304"/>
    <w:rsid w:val="00743694"/>
    <w:rsid w:val="00743787"/>
    <w:rsid w:val="00743E29"/>
    <w:rsid w:val="00743FE1"/>
    <w:rsid w:val="007442AC"/>
    <w:rsid w:val="00744747"/>
    <w:rsid w:val="00744979"/>
    <w:rsid w:val="00744A10"/>
    <w:rsid w:val="00744AA7"/>
    <w:rsid w:val="00744ACF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6F7"/>
    <w:rsid w:val="00746814"/>
    <w:rsid w:val="00746B7D"/>
    <w:rsid w:val="00747230"/>
    <w:rsid w:val="007472D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CF8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696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0F2"/>
    <w:rsid w:val="00767197"/>
    <w:rsid w:val="0076748B"/>
    <w:rsid w:val="00767525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61"/>
    <w:rsid w:val="00773079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2A3"/>
    <w:rsid w:val="0078232B"/>
    <w:rsid w:val="0078234D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50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C91"/>
    <w:rsid w:val="00784F11"/>
    <w:rsid w:val="007853D1"/>
    <w:rsid w:val="007854BC"/>
    <w:rsid w:val="00785884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330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1D6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3A1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99D"/>
    <w:rsid w:val="007A3C55"/>
    <w:rsid w:val="007A3CAD"/>
    <w:rsid w:val="007A3D46"/>
    <w:rsid w:val="007A3D53"/>
    <w:rsid w:val="007A3E58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9C2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23B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E07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7FC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D54"/>
    <w:rsid w:val="007B5E57"/>
    <w:rsid w:val="007B5F14"/>
    <w:rsid w:val="007B6474"/>
    <w:rsid w:val="007B64CD"/>
    <w:rsid w:val="007B6830"/>
    <w:rsid w:val="007B6856"/>
    <w:rsid w:val="007B69D2"/>
    <w:rsid w:val="007B6EC4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7E8"/>
    <w:rsid w:val="007C4924"/>
    <w:rsid w:val="007C49DA"/>
    <w:rsid w:val="007C54D9"/>
    <w:rsid w:val="007C5667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2EEB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F04"/>
    <w:rsid w:val="007E614D"/>
    <w:rsid w:val="007E6428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15E"/>
    <w:rsid w:val="00800356"/>
    <w:rsid w:val="008007DF"/>
    <w:rsid w:val="008008E7"/>
    <w:rsid w:val="00800AE7"/>
    <w:rsid w:val="00801130"/>
    <w:rsid w:val="00801159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24F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255"/>
    <w:rsid w:val="008146C8"/>
    <w:rsid w:val="0081499E"/>
    <w:rsid w:val="00814D44"/>
    <w:rsid w:val="00814DA0"/>
    <w:rsid w:val="0081511B"/>
    <w:rsid w:val="0081513C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76F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45F"/>
    <w:rsid w:val="00825653"/>
    <w:rsid w:val="008256E4"/>
    <w:rsid w:val="00825AFD"/>
    <w:rsid w:val="00825CCC"/>
    <w:rsid w:val="00825D69"/>
    <w:rsid w:val="00825F12"/>
    <w:rsid w:val="00826009"/>
    <w:rsid w:val="00826147"/>
    <w:rsid w:val="008266F8"/>
    <w:rsid w:val="00826877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7F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4F5"/>
    <w:rsid w:val="00844537"/>
    <w:rsid w:val="00844BF7"/>
    <w:rsid w:val="00844D88"/>
    <w:rsid w:val="00844F03"/>
    <w:rsid w:val="008453C6"/>
    <w:rsid w:val="008454E7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53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262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0B2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2A1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C16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F45"/>
    <w:rsid w:val="00886FCC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98D"/>
    <w:rsid w:val="00887CFD"/>
    <w:rsid w:val="008902BF"/>
    <w:rsid w:val="008902C8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E"/>
    <w:rsid w:val="00893727"/>
    <w:rsid w:val="008938CA"/>
    <w:rsid w:val="008939FE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1FB6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012"/>
    <w:rsid w:val="008A52B2"/>
    <w:rsid w:val="008A53D9"/>
    <w:rsid w:val="008A5425"/>
    <w:rsid w:val="008A543A"/>
    <w:rsid w:val="008A57C6"/>
    <w:rsid w:val="008A58B8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7C6"/>
    <w:rsid w:val="008C381B"/>
    <w:rsid w:val="008C382F"/>
    <w:rsid w:val="008C3982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80F"/>
    <w:rsid w:val="008C585E"/>
    <w:rsid w:val="008C5B4E"/>
    <w:rsid w:val="008C5DE2"/>
    <w:rsid w:val="008C5FB8"/>
    <w:rsid w:val="008C5FC0"/>
    <w:rsid w:val="008C60B7"/>
    <w:rsid w:val="008C6131"/>
    <w:rsid w:val="008C6A92"/>
    <w:rsid w:val="008C6C8A"/>
    <w:rsid w:val="008C6D74"/>
    <w:rsid w:val="008C6E33"/>
    <w:rsid w:val="008C7193"/>
    <w:rsid w:val="008C7422"/>
    <w:rsid w:val="008C753C"/>
    <w:rsid w:val="008C77C8"/>
    <w:rsid w:val="008C7A11"/>
    <w:rsid w:val="008C7F5C"/>
    <w:rsid w:val="008D013D"/>
    <w:rsid w:val="008D030A"/>
    <w:rsid w:val="008D036E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AC1"/>
    <w:rsid w:val="008D2B14"/>
    <w:rsid w:val="008D2B79"/>
    <w:rsid w:val="008D2DB4"/>
    <w:rsid w:val="008D2E0E"/>
    <w:rsid w:val="008D2E5C"/>
    <w:rsid w:val="008D2E9D"/>
    <w:rsid w:val="008D2EBD"/>
    <w:rsid w:val="008D2EC5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413"/>
    <w:rsid w:val="008D47A9"/>
    <w:rsid w:val="008D49A7"/>
    <w:rsid w:val="008D4C20"/>
    <w:rsid w:val="008D4E29"/>
    <w:rsid w:val="008D4F85"/>
    <w:rsid w:val="008D4FB5"/>
    <w:rsid w:val="008D52F6"/>
    <w:rsid w:val="008D54EC"/>
    <w:rsid w:val="008D55F2"/>
    <w:rsid w:val="008D56D3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4CE"/>
    <w:rsid w:val="008D7518"/>
    <w:rsid w:val="008D755C"/>
    <w:rsid w:val="008D7598"/>
    <w:rsid w:val="008D765F"/>
    <w:rsid w:val="008D7792"/>
    <w:rsid w:val="008D7959"/>
    <w:rsid w:val="008E0165"/>
    <w:rsid w:val="008E04F1"/>
    <w:rsid w:val="008E0596"/>
    <w:rsid w:val="008E0683"/>
    <w:rsid w:val="008E08E3"/>
    <w:rsid w:val="008E0B6C"/>
    <w:rsid w:val="008E0D2A"/>
    <w:rsid w:val="008E0DB7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1F23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397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1F1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19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5EB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91"/>
    <w:rsid w:val="009057C9"/>
    <w:rsid w:val="00905B5C"/>
    <w:rsid w:val="00905BF0"/>
    <w:rsid w:val="00905CE4"/>
    <w:rsid w:val="009060B7"/>
    <w:rsid w:val="009062A3"/>
    <w:rsid w:val="0090646B"/>
    <w:rsid w:val="00906477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6B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734"/>
    <w:rsid w:val="009137C6"/>
    <w:rsid w:val="0091397A"/>
    <w:rsid w:val="00913A10"/>
    <w:rsid w:val="00913B05"/>
    <w:rsid w:val="00913B09"/>
    <w:rsid w:val="00913C34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6ED4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37F3E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8E2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B91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6C8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2C22"/>
    <w:rsid w:val="009730C9"/>
    <w:rsid w:val="00973199"/>
    <w:rsid w:val="009731C4"/>
    <w:rsid w:val="00973265"/>
    <w:rsid w:val="009733AD"/>
    <w:rsid w:val="009734BC"/>
    <w:rsid w:val="00973821"/>
    <w:rsid w:val="00973E2F"/>
    <w:rsid w:val="00973F84"/>
    <w:rsid w:val="009741CA"/>
    <w:rsid w:val="00974254"/>
    <w:rsid w:val="009742E9"/>
    <w:rsid w:val="00974434"/>
    <w:rsid w:val="00974631"/>
    <w:rsid w:val="009746F1"/>
    <w:rsid w:val="0097489B"/>
    <w:rsid w:val="00974C86"/>
    <w:rsid w:val="00975123"/>
    <w:rsid w:val="009752A5"/>
    <w:rsid w:val="0097552C"/>
    <w:rsid w:val="009757B6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F1"/>
    <w:rsid w:val="00980AC8"/>
    <w:rsid w:val="00980C71"/>
    <w:rsid w:val="00980CE9"/>
    <w:rsid w:val="00980EC6"/>
    <w:rsid w:val="0098109D"/>
    <w:rsid w:val="0098114F"/>
    <w:rsid w:val="00981BA5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E1E"/>
    <w:rsid w:val="00984EE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5F"/>
    <w:rsid w:val="00994EC4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C2A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7CA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2DF1"/>
    <w:rsid w:val="009A30D5"/>
    <w:rsid w:val="009A3320"/>
    <w:rsid w:val="009A3591"/>
    <w:rsid w:val="009A375D"/>
    <w:rsid w:val="009A3B51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AFA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315B"/>
    <w:rsid w:val="009B32F0"/>
    <w:rsid w:val="009B3585"/>
    <w:rsid w:val="009B377D"/>
    <w:rsid w:val="009B3A9D"/>
    <w:rsid w:val="009B3CBC"/>
    <w:rsid w:val="009B4294"/>
    <w:rsid w:val="009B437C"/>
    <w:rsid w:val="009B4396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88F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01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4D"/>
    <w:rsid w:val="009C5F4D"/>
    <w:rsid w:val="009C60F3"/>
    <w:rsid w:val="009C636C"/>
    <w:rsid w:val="009C6829"/>
    <w:rsid w:val="009C6E5A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CB8"/>
    <w:rsid w:val="009D0ECD"/>
    <w:rsid w:val="009D0F37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1CD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14D"/>
    <w:rsid w:val="009E050C"/>
    <w:rsid w:val="009E0623"/>
    <w:rsid w:val="009E068B"/>
    <w:rsid w:val="009E06BD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1DE1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E7D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6D7"/>
    <w:rsid w:val="009E6794"/>
    <w:rsid w:val="009E68D3"/>
    <w:rsid w:val="009E69EB"/>
    <w:rsid w:val="009E69F6"/>
    <w:rsid w:val="009E6B1C"/>
    <w:rsid w:val="009E6EF1"/>
    <w:rsid w:val="009E720B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2DF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4EE5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0D62"/>
    <w:rsid w:val="00A012A2"/>
    <w:rsid w:val="00A0131A"/>
    <w:rsid w:val="00A01421"/>
    <w:rsid w:val="00A01C06"/>
    <w:rsid w:val="00A01D53"/>
    <w:rsid w:val="00A02018"/>
    <w:rsid w:val="00A021CA"/>
    <w:rsid w:val="00A02879"/>
    <w:rsid w:val="00A028F2"/>
    <w:rsid w:val="00A02A9E"/>
    <w:rsid w:val="00A02AE7"/>
    <w:rsid w:val="00A02B88"/>
    <w:rsid w:val="00A02F78"/>
    <w:rsid w:val="00A031AD"/>
    <w:rsid w:val="00A032BA"/>
    <w:rsid w:val="00A03768"/>
    <w:rsid w:val="00A03794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1C9"/>
    <w:rsid w:val="00A05258"/>
    <w:rsid w:val="00A056D3"/>
    <w:rsid w:val="00A05952"/>
    <w:rsid w:val="00A05C3A"/>
    <w:rsid w:val="00A05CDD"/>
    <w:rsid w:val="00A05D0A"/>
    <w:rsid w:val="00A05E3E"/>
    <w:rsid w:val="00A06120"/>
    <w:rsid w:val="00A061F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B"/>
    <w:rsid w:val="00A1376D"/>
    <w:rsid w:val="00A137D2"/>
    <w:rsid w:val="00A13926"/>
    <w:rsid w:val="00A13959"/>
    <w:rsid w:val="00A13BC5"/>
    <w:rsid w:val="00A14649"/>
    <w:rsid w:val="00A147E0"/>
    <w:rsid w:val="00A14A2E"/>
    <w:rsid w:val="00A14A8F"/>
    <w:rsid w:val="00A14B1D"/>
    <w:rsid w:val="00A14CF5"/>
    <w:rsid w:val="00A14F24"/>
    <w:rsid w:val="00A14F3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7E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866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99"/>
    <w:rsid w:val="00A32ABD"/>
    <w:rsid w:val="00A32D7C"/>
    <w:rsid w:val="00A32EE4"/>
    <w:rsid w:val="00A32FF5"/>
    <w:rsid w:val="00A336DF"/>
    <w:rsid w:val="00A336F7"/>
    <w:rsid w:val="00A33808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95A"/>
    <w:rsid w:val="00A34964"/>
    <w:rsid w:val="00A34C09"/>
    <w:rsid w:val="00A35118"/>
    <w:rsid w:val="00A35150"/>
    <w:rsid w:val="00A352B9"/>
    <w:rsid w:val="00A353D8"/>
    <w:rsid w:val="00A3578B"/>
    <w:rsid w:val="00A357BC"/>
    <w:rsid w:val="00A3596A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5E3"/>
    <w:rsid w:val="00A5179F"/>
    <w:rsid w:val="00A51ABB"/>
    <w:rsid w:val="00A51C28"/>
    <w:rsid w:val="00A51E75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241"/>
    <w:rsid w:val="00A637A1"/>
    <w:rsid w:val="00A6396C"/>
    <w:rsid w:val="00A63974"/>
    <w:rsid w:val="00A63B4D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0F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98A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28F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30"/>
    <w:rsid w:val="00A85092"/>
    <w:rsid w:val="00A85433"/>
    <w:rsid w:val="00A856AE"/>
    <w:rsid w:val="00A8570A"/>
    <w:rsid w:val="00A85DDF"/>
    <w:rsid w:val="00A85E3B"/>
    <w:rsid w:val="00A861CA"/>
    <w:rsid w:val="00A8620C"/>
    <w:rsid w:val="00A86468"/>
    <w:rsid w:val="00A864FD"/>
    <w:rsid w:val="00A86550"/>
    <w:rsid w:val="00A865AB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CC5"/>
    <w:rsid w:val="00A94DBF"/>
    <w:rsid w:val="00A94E1D"/>
    <w:rsid w:val="00A94F85"/>
    <w:rsid w:val="00A95348"/>
    <w:rsid w:val="00A956CA"/>
    <w:rsid w:val="00A95731"/>
    <w:rsid w:val="00A9587A"/>
    <w:rsid w:val="00A95AAD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A20"/>
    <w:rsid w:val="00A97A34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570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3D4E"/>
    <w:rsid w:val="00AA418E"/>
    <w:rsid w:val="00AA4256"/>
    <w:rsid w:val="00AA429F"/>
    <w:rsid w:val="00AA436D"/>
    <w:rsid w:val="00AA4498"/>
    <w:rsid w:val="00AA461A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0B"/>
    <w:rsid w:val="00AA7F68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561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5FC1"/>
    <w:rsid w:val="00AB60B8"/>
    <w:rsid w:val="00AB63F9"/>
    <w:rsid w:val="00AB652F"/>
    <w:rsid w:val="00AB662F"/>
    <w:rsid w:val="00AB6897"/>
    <w:rsid w:val="00AB6A03"/>
    <w:rsid w:val="00AB6BB6"/>
    <w:rsid w:val="00AB6D5D"/>
    <w:rsid w:val="00AB6ED1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E03"/>
    <w:rsid w:val="00AC2FF5"/>
    <w:rsid w:val="00AC3057"/>
    <w:rsid w:val="00AC3091"/>
    <w:rsid w:val="00AC3195"/>
    <w:rsid w:val="00AC378F"/>
    <w:rsid w:val="00AC3AF5"/>
    <w:rsid w:val="00AC3D07"/>
    <w:rsid w:val="00AC3D89"/>
    <w:rsid w:val="00AC3ECE"/>
    <w:rsid w:val="00AC3FD6"/>
    <w:rsid w:val="00AC4024"/>
    <w:rsid w:val="00AC4032"/>
    <w:rsid w:val="00AC458C"/>
    <w:rsid w:val="00AC465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0FC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2D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3F8E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827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176"/>
    <w:rsid w:val="00AE25EA"/>
    <w:rsid w:val="00AE299E"/>
    <w:rsid w:val="00AE2A1E"/>
    <w:rsid w:val="00AE2A9A"/>
    <w:rsid w:val="00AE2CB1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EDE"/>
    <w:rsid w:val="00AE4F46"/>
    <w:rsid w:val="00AE5028"/>
    <w:rsid w:val="00AE5125"/>
    <w:rsid w:val="00AE544C"/>
    <w:rsid w:val="00AE5537"/>
    <w:rsid w:val="00AE5565"/>
    <w:rsid w:val="00AE5771"/>
    <w:rsid w:val="00AE57D8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62B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1B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115"/>
    <w:rsid w:val="00B0528B"/>
    <w:rsid w:val="00B05290"/>
    <w:rsid w:val="00B052A9"/>
    <w:rsid w:val="00B05440"/>
    <w:rsid w:val="00B05620"/>
    <w:rsid w:val="00B05751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16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5FB"/>
    <w:rsid w:val="00B17605"/>
    <w:rsid w:val="00B17862"/>
    <w:rsid w:val="00B1787E"/>
    <w:rsid w:val="00B17AC1"/>
    <w:rsid w:val="00B2002B"/>
    <w:rsid w:val="00B201E0"/>
    <w:rsid w:val="00B201FF"/>
    <w:rsid w:val="00B2060D"/>
    <w:rsid w:val="00B206B2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2DA"/>
    <w:rsid w:val="00B2437C"/>
    <w:rsid w:val="00B24422"/>
    <w:rsid w:val="00B24775"/>
    <w:rsid w:val="00B24857"/>
    <w:rsid w:val="00B24E4B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8CC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816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2EC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B61"/>
    <w:rsid w:val="00B40DD1"/>
    <w:rsid w:val="00B40E51"/>
    <w:rsid w:val="00B40FF6"/>
    <w:rsid w:val="00B4115D"/>
    <w:rsid w:val="00B411F0"/>
    <w:rsid w:val="00B41537"/>
    <w:rsid w:val="00B416EB"/>
    <w:rsid w:val="00B4176C"/>
    <w:rsid w:val="00B41EAE"/>
    <w:rsid w:val="00B4204C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54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4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A"/>
    <w:rsid w:val="00B5096F"/>
    <w:rsid w:val="00B50AB0"/>
    <w:rsid w:val="00B50B7C"/>
    <w:rsid w:val="00B50BFC"/>
    <w:rsid w:val="00B50DA7"/>
    <w:rsid w:val="00B510D4"/>
    <w:rsid w:val="00B5154A"/>
    <w:rsid w:val="00B5157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9C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9E3"/>
    <w:rsid w:val="00B63BE5"/>
    <w:rsid w:val="00B63F0D"/>
    <w:rsid w:val="00B6430F"/>
    <w:rsid w:val="00B64C20"/>
    <w:rsid w:val="00B64C36"/>
    <w:rsid w:val="00B64E30"/>
    <w:rsid w:val="00B64F6E"/>
    <w:rsid w:val="00B64F76"/>
    <w:rsid w:val="00B650A9"/>
    <w:rsid w:val="00B6513A"/>
    <w:rsid w:val="00B6517F"/>
    <w:rsid w:val="00B6520E"/>
    <w:rsid w:val="00B659A0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1F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2B7"/>
    <w:rsid w:val="00B7440C"/>
    <w:rsid w:val="00B746BD"/>
    <w:rsid w:val="00B746FC"/>
    <w:rsid w:val="00B74777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C75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3C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A54"/>
    <w:rsid w:val="00B86C76"/>
    <w:rsid w:val="00B86EF9"/>
    <w:rsid w:val="00B87099"/>
    <w:rsid w:val="00B871AB"/>
    <w:rsid w:val="00B873BA"/>
    <w:rsid w:val="00B877A4"/>
    <w:rsid w:val="00B87D2B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27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0FD3"/>
    <w:rsid w:val="00BB1105"/>
    <w:rsid w:val="00BB11CD"/>
    <w:rsid w:val="00BB122C"/>
    <w:rsid w:val="00BB12E6"/>
    <w:rsid w:val="00BB13AC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5EF8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AFA"/>
    <w:rsid w:val="00BC4BE7"/>
    <w:rsid w:val="00BC51AE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8EF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0E1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845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16"/>
    <w:rsid w:val="00BE6841"/>
    <w:rsid w:val="00BE69A7"/>
    <w:rsid w:val="00BE6A86"/>
    <w:rsid w:val="00BE6C62"/>
    <w:rsid w:val="00BE6DB8"/>
    <w:rsid w:val="00BE6E0C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1F3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15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377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986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C0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406"/>
    <w:rsid w:val="00C10651"/>
    <w:rsid w:val="00C107B3"/>
    <w:rsid w:val="00C10909"/>
    <w:rsid w:val="00C10B68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3FD0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4D25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5FB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24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4CF"/>
    <w:rsid w:val="00C237FD"/>
    <w:rsid w:val="00C23B38"/>
    <w:rsid w:val="00C23BCF"/>
    <w:rsid w:val="00C23CF7"/>
    <w:rsid w:val="00C23EB7"/>
    <w:rsid w:val="00C243E8"/>
    <w:rsid w:val="00C2440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21C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C20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475"/>
    <w:rsid w:val="00C40649"/>
    <w:rsid w:val="00C409BF"/>
    <w:rsid w:val="00C4125C"/>
    <w:rsid w:val="00C41311"/>
    <w:rsid w:val="00C41756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B7A"/>
    <w:rsid w:val="00C44CFD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792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5AE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365"/>
    <w:rsid w:val="00C65423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919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9F7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E24"/>
    <w:rsid w:val="00C75F13"/>
    <w:rsid w:val="00C75F91"/>
    <w:rsid w:val="00C7626B"/>
    <w:rsid w:val="00C7677C"/>
    <w:rsid w:val="00C76882"/>
    <w:rsid w:val="00C76AAB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A6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6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980"/>
    <w:rsid w:val="00CA7B53"/>
    <w:rsid w:val="00CB0095"/>
    <w:rsid w:val="00CB044F"/>
    <w:rsid w:val="00CB0818"/>
    <w:rsid w:val="00CB0C60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D"/>
    <w:rsid w:val="00CD0CFF"/>
    <w:rsid w:val="00CD0D8C"/>
    <w:rsid w:val="00CD0F13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829"/>
    <w:rsid w:val="00CD59AF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6B8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D1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5F6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587"/>
    <w:rsid w:val="00D00964"/>
    <w:rsid w:val="00D00AB1"/>
    <w:rsid w:val="00D00BEA"/>
    <w:rsid w:val="00D00DA7"/>
    <w:rsid w:val="00D00EE6"/>
    <w:rsid w:val="00D01411"/>
    <w:rsid w:val="00D0153F"/>
    <w:rsid w:val="00D0160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785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B7B"/>
    <w:rsid w:val="00D03C06"/>
    <w:rsid w:val="00D03DE2"/>
    <w:rsid w:val="00D041B2"/>
    <w:rsid w:val="00D0444D"/>
    <w:rsid w:val="00D045BC"/>
    <w:rsid w:val="00D04AC6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95E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0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91"/>
    <w:rsid w:val="00D23CBF"/>
    <w:rsid w:val="00D23D6F"/>
    <w:rsid w:val="00D2408F"/>
    <w:rsid w:val="00D240D2"/>
    <w:rsid w:val="00D242C9"/>
    <w:rsid w:val="00D24354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B0"/>
    <w:rsid w:val="00D2610B"/>
    <w:rsid w:val="00D261D4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26B"/>
    <w:rsid w:val="00D30697"/>
    <w:rsid w:val="00D306A7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1B0"/>
    <w:rsid w:val="00D33453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18"/>
    <w:rsid w:val="00D368AC"/>
    <w:rsid w:val="00D368FF"/>
    <w:rsid w:val="00D36A75"/>
    <w:rsid w:val="00D36C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04"/>
    <w:rsid w:val="00D4373A"/>
    <w:rsid w:val="00D4394C"/>
    <w:rsid w:val="00D43A11"/>
    <w:rsid w:val="00D43B25"/>
    <w:rsid w:val="00D43C13"/>
    <w:rsid w:val="00D43C20"/>
    <w:rsid w:val="00D44150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5DCB"/>
    <w:rsid w:val="00D46122"/>
    <w:rsid w:val="00D46414"/>
    <w:rsid w:val="00D464A8"/>
    <w:rsid w:val="00D464B6"/>
    <w:rsid w:val="00D466EE"/>
    <w:rsid w:val="00D4696E"/>
    <w:rsid w:val="00D469F0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826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479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570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BBA"/>
    <w:rsid w:val="00D74D60"/>
    <w:rsid w:val="00D74FF2"/>
    <w:rsid w:val="00D7510E"/>
    <w:rsid w:val="00D75118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6DE"/>
    <w:rsid w:val="00D817E8"/>
    <w:rsid w:val="00D81801"/>
    <w:rsid w:val="00D81896"/>
    <w:rsid w:val="00D818F8"/>
    <w:rsid w:val="00D81A81"/>
    <w:rsid w:val="00D81C0D"/>
    <w:rsid w:val="00D81C63"/>
    <w:rsid w:val="00D81ED3"/>
    <w:rsid w:val="00D8203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8B6"/>
    <w:rsid w:val="00D83A7C"/>
    <w:rsid w:val="00D83A90"/>
    <w:rsid w:val="00D83B8D"/>
    <w:rsid w:val="00D83E11"/>
    <w:rsid w:val="00D84282"/>
    <w:rsid w:val="00D8432F"/>
    <w:rsid w:val="00D84425"/>
    <w:rsid w:val="00D8479F"/>
    <w:rsid w:val="00D849F0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502"/>
    <w:rsid w:val="00D87611"/>
    <w:rsid w:val="00D87835"/>
    <w:rsid w:val="00D87842"/>
    <w:rsid w:val="00D87950"/>
    <w:rsid w:val="00D87B17"/>
    <w:rsid w:val="00D87B75"/>
    <w:rsid w:val="00D87B7D"/>
    <w:rsid w:val="00D87D5C"/>
    <w:rsid w:val="00D87F52"/>
    <w:rsid w:val="00D90B8D"/>
    <w:rsid w:val="00D90DB0"/>
    <w:rsid w:val="00D90E00"/>
    <w:rsid w:val="00D90EAD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8D6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BFC"/>
    <w:rsid w:val="00DA4D4E"/>
    <w:rsid w:val="00DA4E2B"/>
    <w:rsid w:val="00DA4FC9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2F2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87"/>
    <w:rsid w:val="00DB56DE"/>
    <w:rsid w:val="00DB5778"/>
    <w:rsid w:val="00DB594D"/>
    <w:rsid w:val="00DB5BDE"/>
    <w:rsid w:val="00DB618B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832"/>
    <w:rsid w:val="00DC090F"/>
    <w:rsid w:val="00DC0933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861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3D8D"/>
    <w:rsid w:val="00DE426B"/>
    <w:rsid w:val="00DE4392"/>
    <w:rsid w:val="00DE464C"/>
    <w:rsid w:val="00DE4C19"/>
    <w:rsid w:val="00DE4C26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163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D29"/>
    <w:rsid w:val="00DF234E"/>
    <w:rsid w:val="00DF25C0"/>
    <w:rsid w:val="00DF27FA"/>
    <w:rsid w:val="00DF2883"/>
    <w:rsid w:val="00DF2A5F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0B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2A"/>
    <w:rsid w:val="00E005FE"/>
    <w:rsid w:val="00E008D5"/>
    <w:rsid w:val="00E009A9"/>
    <w:rsid w:val="00E00E3D"/>
    <w:rsid w:val="00E011E5"/>
    <w:rsid w:val="00E01232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145"/>
    <w:rsid w:val="00E03339"/>
    <w:rsid w:val="00E0348C"/>
    <w:rsid w:val="00E0352D"/>
    <w:rsid w:val="00E0354F"/>
    <w:rsid w:val="00E03745"/>
    <w:rsid w:val="00E037E5"/>
    <w:rsid w:val="00E043E3"/>
    <w:rsid w:val="00E04467"/>
    <w:rsid w:val="00E04590"/>
    <w:rsid w:val="00E047B4"/>
    <w:rsid w:val="00E04829"/>
    <w:rsid w:val="00E04A22"/>
    <w:rsid w:val="00E04CBF"/>
    <w:rsid w:val="00E04EED"/>
    <w:rsid w:val="00E04FF6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67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CF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7CC"/>
    <w:rsid w:val="00E219DF"/>
    <w:rsid w:val="00E21D43"/>
    <w:rsid w:val="00E21DF7"/>
    <w:rsid w:val="00E220E8"/>
    <w:rsid w:val="00E2219C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2F0"/>
    <w:rsid w:val="00E253BB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90D"/>
    <w:rsid w:val="00E27A2D"/>
    <w:rsid w:val="00E27E43"/>
    <w:rsid w:val="00E30228"/>
    <w:rsid w:val="00E3032A"/>
    <w:rsid w:val="00E303F2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1C"/>
    <w:rsid w:val="00E32D5C"/>
    <w:rsid w:val="00E32D96"/>
    <w:rsid w:val="00E32DDD"/>
    <w:rsid w:val="00E32E1E"/>
    <w:rsid w:val="00E32F09"/>
    <w:rsid w:val="00E32F7F"/>
    <w:rsid w:val="00E33058"/>
    <w:rsid w:val="00E33B2E"/>
    <w:rsid w:val="00E33BCF"/>
    <w:rsid w:val="00E33C88"/>
    <w:rsid w:val="00E33CA9"/>
    <w:rsid w:val="00E33D2A"/>
    <w:rsid w:val="00E33E79"/>
    <w:rsid w:val="00E33F1B"/>
    <w:rsid w:val="00E3401C"/>
    <w:rsid w:val="00E342A2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63"/>
    <w:rsid w:val="00E4028A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5E0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EAE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59F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6F14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5E3"/>
    <w:rsid w:val="00E716E7"/>
    <w:rsid w:val="00E717DD"/>
    <w:rsid w:val="00E71CCB"/>
    <w:rsid w:val="00E71E7F"/>
    <w:rsid w:val="00E72137"/>
    <w:rsid w:val="00E72256"/>
    <w:rsid w:val="00E723E5"/>
    <w:rsid w:val="00E72788"/>
    <w:rsid w:val="00E72C3B"/>
    <w:rsid w:val="00E72C74"/>
    <w:rsid w:val="00E72D77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AF9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424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5DC"/>
    <w:rsid w:val="00EA1BA2"/>
    <w:rsid w:val="00EA1D57"/>
    <w:rsid w:val="00EA1F72"/>
    <w:rsid w:val="00EA22DE"/>
    <w:rsid w:val="00EA2300"/>
    <w:rsid w:val="00EA259C"/>
    <w:rsid w:val="00EA2662"/>
    <w:rsid w:val="00EA271E"/>
    <w:rsid w:val="00EA2BAC"/>
    <w:rsid w:val="00EA3268"/>
    <w:rsid w:val="00EA326D"/>
    <w:rsid w:val="00EA332B"/>
    <w:rsid w:val="00EA349D"/>
    <w:rsid w:val="00EA37AB"/>
    <w:rsid w:val="00EA37F1"/>
    <w:rsid w:val="00EA3856"/>
    <w:rsid w:val="00EA3878"/>
    <w:rsid w:val="00EA3919"/>
    <w:rsid w:val="00EA3D8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76E"/>
    <w:rsid w:val="00EA6912"/>
    <w:rsid w:val="00EA6A39"/>
    <w:rsid w:val="00EA6AA4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440"/>
    <w:rsid w:val="00EB56D9"/>
    <w:rsid w:val="00EB572D"/>
    <w:rsid w:val="00EB5A9A"/>
    <w:rsid w:val="00EB5B95"/>
    <w:rsid w:val="00EB6148"/>
    <w:rsid w:val="00EB6262"/>
    <w:rsid w:val="00EB649B"/>
    <w:rsid w:val="00EB6544"/>
    <w:rsid w:val="00EB6728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91E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6FBC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991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E"/>
    <w:rsid w:val="00EE2FBF"/>
    <w:rsid w:val="00EE3178"/>
    <w:rsid w:val="00EE3278"/>
    <w:rsid w:val="00EE32D0"/>
    <w:rsid w:val="00EE3367"/>
    <w:rsid w:val="00EE33F7"/>
    <w:rsid w:val="00EE37DF"/>
    <w:rsid w:val="00EE3833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5F1E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F0058C"/>
    <w:rsid w:val="00F0060F"/>
    <w:rsid w:val="00F00648"/>
    <w:rsid w:val="00F00671"/>
    <w:rsid w:val="00F00B1C"/>
    <w:rsid w:val="00F00D37"/>
    <w:rsid w:val="00F00E86"/>
    <w:rsid w:val="00F00F71"/>
    <w:rsid w:val="00F01344"/>
    <w:rsid w:val="00F0169F"/>
    <w:rsid w:val="00F01AD2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BE4"/>
    <w:rsid w:val="00F06EDF"/>
    <w:rsid w:val="00F071CB"/>
    <w:rsid w:val="00F07281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6E3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0DC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6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ABD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15F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0C"/>
    <w:rsid w:val="00F35BD5"/>
    <w:rsid w:val="00F35C6E"/>
    <w:rsid w:val="00F360D2"/>
    <w:rsid w:val="00F364D1"/>
    <w:rsid w:val="00F367BC"/>
    <w:rsid w:val="00F3691A"/>
    <w:rsid w:val="00F36977"/>
    <w:rsid w:val="00F36B8C"/>
    <w:rsid w:val="00F36E04"/>
    <w:rsid w:val="00F36E0D"/>
    <w:rsid w:val="00F36E93"/>
    <w:rsid w:val="00F36F4F"/>
    <w:rsid w:val="00F36FF2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970"/>
    <w:rsid w:val="00F40CD0"/>
    <w:rsid w:val="00F40DFB"/>
    <w:rsid w:val="00F40EF8"/>
    <w:rsid w:val="00F414A9"/>
    <w:rsid w:val="00F417A2"/>
    <w:rsid w:val="00F41947"/>
    <w:rsid w:val="00F41986"/>
    <w:rsid w:val="00F41B88"/>
    <w:rsid w:val="00F41C9D"/>
    <w:rsid w:val="00F4205B"/>
    <w:rsid w:val="00F4206A"/>
    <w:rsid w:val="00F4213F"/>
    <w:rsid w:val="00F422B2"/>
    <w:rsid w:val="00F4245B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B06"/>
    <w:rsid w:val="00F51E3F"/>
    <w:rsid w:val="00F52271"/>
    <w:rsid w:val="00F5247A"/>
    <w:rsid w:val="00F5248C"/>
    <w:rsid w:val="00F525D0"/>
    <w:rsid w:val="00F526EC"/>
    <w:rsid w:val="00F527BB"/>
    <w:rsid w:val="00F52AF3"/>
    <w:rsid w:val="00F52B9E"/>
    <w:rsid w:val="00F52DAB"/>
    <w:rsid w:val="00F52FCD"/>
    <w:rsid w:val="00F530F8"/>
    <w:rsid w:val="00F53124"/>
    <w:rsid w:val="00F53417"/>
    <w:rsid w:val="00F5359C"/>
    <w:rsid w:val="00F53782"/>
    <w:rsid w:val="00F537EC"/>
    <w:rsid w:val="00F53982"/>
    <w:rsid w:val="00F53B38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3E"/>
    <w:rsid w:val="00F55C40"/>
    <w:rsid w:val="00F55C68"/>
    <w:rsid w:val="00F55D0F"/>
    <w:rsid w:val="00F56609"/>
    <w:rsid w:val="00F568A1"/>
    <w:rsid w:val="00F56A8B"/>
    <w:rsid w:val="00F56CEB"/>
    <w:rsid w:val="00F572FA"/>
    <w:rsid w:val="00F573B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CE9"/>
    <w:rsid w:val="00F62E60"/>
    <w:rsid w:val="00F63229"/>
    <w:rsid w:val="00F633E4"/>
    <w:rsid w:val="00F63702"/>
    <w:rsid w:val="00F637EE"/>
    <w:rsid w:val="00F6385C"/>
    <w:rsid w:val="00F63CA3"/>
    <w:rsid w:val="00F63D5C"/>
    <w:rsid w:val="00F63FDF"/>
    <w:rsid w:val="00F64141"/>
    <w:rsid w:val="00F6448B"/>
    <w:rsid w:val="00F6470F"/>
    <w:rsid w:val="00F647B4"/>
    <w:rsid w:val="00F64FA1"/>
    <w:rsid w:val="00F6503E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17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A0A"/>
    <w:rsid w:val="00F80DFE"/>
    <w:rsid w:val="00F80E22"/>
    <w:rsid w:val="00F80FF8"/>
    <w:rsid w:val="00F8104E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8E6"/>
    <w:rsid w:val="00F85BED"/>
    <w:rsid w:val="00F85C25"/>
    <w:rsid w:val="00F85D9C"/>
    <w:rsid w:val="00F86078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34"/>
    <w:rsid w:val="00F914A4"/>
    <w:rsid w:val="00F9171B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00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13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0BE1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F4"/>
    <w:rsid w:val="00FA38ED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4D5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D61"/>
    <w:rsid w:val="00FB6EEC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4"/>
    <w:rsid w:val="00FC14D7"/>
    <w:rsid w:val="00FC157C"/>
    <w:rsid w:val="00FC15E8"/>
    <w:rsid w:val="00FC15FC"/>
    <w:rsid w:val="00FC1BA2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22"/>
    <w:rsid w:val="00FD0001"/>
    <w:rsid w:val="00FD0507"/>
    <w:rsid w:val="00FD06A1"/>
    <w:rsid w:val="00FD0A15"/>
    <w:rsid w:val="00FD0A98"/>
    <w:rsid w:val="00FD10C8"/>
    <w:rsid w:val="00FD11F8"/>
    <w:rsid w:val="00FD1472"/>
    <w:rsid w:val="00FD15B3"/>
    <w:rsid w:val="00FD173B"/>
    <w:rsid w:val="00FD181B"/>
    <w:rsid w:val="00FD1D14"/>
    <w:rsid w:val="00FD1FEB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2BC"/>
    <w:rsid w:val="00FD4357"/>
    <w:rsid w:val="00FD44F8"/>
    <w:rsid w:val="00FD4880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775"/>
    <w:rsid w:val="00FD68B4"/>
    <w:rsid w:val="00FD6C4B"/>
    <w:rsid w:val="00FD6D8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8A8"/>
    <w:rsid w:val="00FE0CF2"/>
    <w:rsid w:val="00FE0D5A"/>
    <w:rsid w:val="00FE0E65"/>
    <w:rsid w:val="00FE0F30"/>
    <w:rsid w:val="00FE1039"/>
    <w:rsid w:val="00FE10D4"/>
    <w:rsid w:val="00FE1440"/>
    <w:rsid w:val="00FE17CD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7DC"/>
    <w:rsid w:val="00FE4DA2"/>
    <w:rsid w:val="00FE4F65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8B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53D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7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linkedin.com/company/pzwl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pzwl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9b3ec02d70c1aab249a83c7a81ddddb4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d60e11516294619588a953cac06590a5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2938F3-5260-40D8-B26B-36FA34B04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4B7A9E-4633-499A-A7F9-55E32C5352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1566</Words>
  <Characters>9626</Characters>
  <Application>Microsoft Office Word</Application>
  <DocSecurity>0</DocSecurity>
  <Lines>80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 | PZWLP</cp:lastModifiedBy>
  <cp:revision>2</cp:revision>
  <cp:lastPrinted>2016-07-26T02:56:00Z</cp:lastPrinted>
  <dcterms:created xsi:type="dcterms:W3CDTF">2024-12-09T13:37:00Z</dcterms:created>
  <dcterms:modified xsi:type="dcterms:W3CDTF">2024-12-09T13:37:00Z</dcterms:modified>
</cp:coreProperties>
</file>